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C11" w:rsidRPr="00BE2522" w:rsidRDefault="00D72C11" w:rsidP="00D72C11">
      <w:pPr>
        <w:shd w:val="clear" w:color="auto" w:fill="FFFFFF"/>
        <w:spacing w:after="120"/>
        <w:jc w:val="center"/>
        <w:rPr>
          <w:b/>
        </w:rPr>
      </w:pPr>
      <w:r w:rsidRPr="00BE2522">
        <w:rPr>
          <w:b/>
        </w:rPr>
        <w:t>Informácia o vyslaní p</w:t>
      </w:r>
      <w:r w:rsidR="001F751A" w:rsidRPr="00BE2522">
        <w:rPr>
          <w:b/>
        </w:rPr>
        <w:t>olicajtov</w:t>
      </w:r>
      <w:r w:rsidRPr="00BE2522">
        <w:rPr>
          <w:b/>
        </w:rPr>
        <w:t xml:space="preserve"> na výkon hliadkovej činnosti </w:t>
      </w:r>
      <w:r w:rsidR="005C2A83">
        <w:rPr>
          <w:b/>
        </w:rPr>
        <w:br/>
      </w:r>
      <w:r w:rsidRPr="00BE2522">
        <w:rPr>
          <w:b/>
        </w:rPr>
        <w:t xml:space="preserve">na </w:t>
      </w:r>
      <w:r w:rsidR="002A234D">
        <w:rPr>
          <w:b/>
        </w:rPr>
        <w:t>územie M</w:t>
      </w:r>
      <w:r w:rsidRPr="00BE2522">
        <w:rPr>
          <w:b/>
        </w:rPr>
        <w:t>acedónsk</w:t>
      </w:r>
      <w:r w:rsidR="002A234D">
        <w:rPr>
          <w:b/>
        </w:rPr>
        <w:t>ej republiky</w:t>
      </w:r>
    </w:p>
    <w:p w:rsidR="00D72C11" w:rsidRPr="00BE2522" w:rsidRDefault="00D72C11" w:rsidP="00D72C11"/>
    <w:p w:rsidR="00D72C11" w:rsidRDefault="001F751A" w:rsidP="005C2A83">
      <w:pPr>
        <w:ind w:firstLine="709"/>
        <w:jc w:val="both"/>
      </w:pPr>
      <w:r w:rsidRPr="00BE2522">
        <w:t>V</w:t>
      </w:r>
      <w:r w:rsidR="00D72C11" w:rsidRPr="00BE2522">
        <w:t> nadväznosti na oficiálnu žiadosť ministra vnútra Macedónskej republiky z 9.</w:t>
      </w:r>
      <w:r w:rsidR="005C2A83">
        <w:t> decembra</w:t>
      </w:r>
      <w:r w:rsidR="00D72C11" w:rsidRPr="00BE2522">
        <w:t xml:space="preserve"> 2015 adresovanú podpredsedovi vlády a ministrovi vnútra Slovenskej republiky o výpomoc pri zvládaní migračných tokov formou vyslania policajtov za účelom vytvorenia spoločných h</w:t>
      </w:r>
      <w:r w:rsidR="00A05E76">
        <w:t>liadok primárne na macedónsko-</w:t>
      </w:r>
      <w:r w:rsidR="00D72C11" w:rsidRPr="00BE2522">
        <w:t>gréck</w:t>
      </w:r>
      <w:r w:rsidRPr="00BE2522">
        <w:t>ej</w:t>
      </w:r>
      <w:r w:rsidR="00D72C11" w:rsidRPr="00BE2522">
        <w:t xml:space="preserve"> hranic</w:t>
      </w:r>
      <w:r w:rsidRPr="00BE2522">
        <w:t>i</w:t>
      </w:r>
      <w:r w:rsidR="00D72C11" w:rsidRPr="00BE2522">
        <w:t xml:space="preserve"> </w:t>
      </w:r>
      <w:r w:rsidRPr="00BE2522">
        <w:t xml:space="preserve">vyšle </w:t>
      </w:r>
      <w:r w:rsidR="002A234D">
        <w:t xml:space="preserve">Ministerstvo vnútra Slovenskej republiky </w:t>
      </w:r>
      <w:r w:rsidR="00D72C11" w:rsidRPr="006C2D84">
        <w:t xml:space="preserve">25 policajtov v termíne od 1. </w:t>
      </w:r>
      <w:r w:rsidR="005C2A83">
        <w:t>februára</w:t>
      </w:r>
      <w:r w:rsidR="00D72C11" w:rsidRPr="006C2D84">
        <w:t xml:space="preserve"> 2016 do </w:t>
      </w:r>
      <w:r w:rsidR="006C2D84" w:rsidRPr="006C2D84">
        <w:t xml:space="preserve">29. </w:t>
      </w:r>
      <w:r w:rsidR="005C2A83">
        <w:t>februára</w:t>
      </w:r>
      <w:r w:rsidR="006C2D84" w:rsidRPr="006C2D84">
        <w:t xml:space="preserve"> 2016 s možnosťou rotácie</w:t>
      </w:r>
      <w:r w:rsidR="00C475B2">
        <w:t xml:space="preserve"> alebo predĺženia</w:t>
      </w:r>
      <w:r w:rsidR="00D72C11" w:rsidRPr="006C2D84">
        <w:t>.</w:t>
      </w:r>
    </w:p>
    <w:p w:rsidR="005C2A83" w:rsidRPr="006C2D84" w:rsidRDefault="005C2A83" w:rsidP="005C2A83">
      <w:pPr>
        <w:ind w:firstLine="709"/>
        <w:jc w:val="both"/>
      </w:pPr>
    </w:p>
    <w:p w:rsidR="00D72C11" w:rsidRDefault="001F751A" w:rsidP="005C2A83">
      <w:pPr>
        <w:shd w:val="clear" w:color="auto" w:fill="FFFFFF"/>
        <w:ind w:firstLine="709"/>
        <w:jc w:val="both"/>
        <w:rPr>
          <w:i/>
        </w:rPr>
      </w:pPr>
      <w:r w:rsidRPr="00BE2522">
        <w:t>U</w:t>
      </w:r>
      <w:r w:rsidR="00D72C11" w:rsidRPr="00BE2522">
        <w:t>vedená pomoc sa uskutočňuje a bude vykonávaná na základe Dohody medzi vládou Macedónskej republiky a vlád</w:t>
      </w:r>
      <w:r w:rsidR="00191113">
        <w:t>ou</w:t>
      </w:r>
      <w:bookmarkStart w:id="0" w:name="_GoBack"/>
      <w:bookmarkEnd w:id="0"/>
      <w:r w:rsidR="00D72C11" w:rsidRPr="00BE2522">
        <w:t xml:space="preserve"> Slovenskej republiky o policajnej spolupráci v boji proti trestnej činnosti z 5. septembra 2009, na základe ktorej bude uzatvorené </w:t>
      </w:r>
      <w:r w:rsidR="00D72C11" w:rsidRPr="00BE2522">
        <w:rPr>
          <w:i/>
        </w:rPr>
        <w:t>Memorandum o</w:t>
      </w:r>
      <w:r w:rsidR="0065165A">
        <w:t> </w:t>
      </w:r>
      <w:r w:rsidR="0065165A" w:rsidRPr="0065165A">
        <w:rPr>
          <w:i/>
        </w:rPr>
        <w:t xml:space="preserve">porozumení </w:t>
      </w:r>
      <w:r w:rsidR="0065165A">
        <w:rPr>
          <w:i/>
        </w:rPr>
        <w:t>medzi Prezídiom Policajného zboru Ministerstva vnútra Slovenskej republiky a Policajným veliteľstvom Ministerstva pre vnútorné záležitosti Macedónskej republiky o</w:t>
      </w:r>
      <w:r w:rsidR="005C2A83">
        <w:rPr>
          <w:i/>
        </w:rPr>
        <w:t> </w:t>
      </w:r>
      <w:r w:rsidR="00D72C11" w:rsidRPr="00BE2522">
        <w:rPr>
          <w:i/>
        </w:rPr>
        <w:t>spoločných hliadk</w:t>
      </w:r>
      <w:r w:rsidR="0065165A">
        <w:rPr>
          <w:i/>
        </w:rPr>
        <w:t>ach</w:t>
      </w:r>
      <w:r w:rsidR="00D72C11" w:rsidRPr="00BE2522">
        <w:rPr>
          <w:i/>
        </w:rPr>
        <w:t xml:space="preserve"> na území Macedónskej republiky v rámci spoločn</w:t>
      </w:r>
      <w:r w:rsidR="0065165A">
        <w:rPr>
          <w:i/>
        </w:rPr>
        <w:t>ých</w:t>
      </w:r>
      <w:r w:rsidR="00D72C11" w:rsidRPr="00BE2522">
        <w:rPr>
          <w:i/>
        </w:rPr>
        <w:t xml:space="preserve"> operáci</w:t>
      </w:r>
      <w:r w:rsidR="0065165A">
        <w:rPr>
          <w:i/>
        </w:rPr>
        <w:t>í</w:t>
      </w:r>
      <w:r w:rsidRPr="00BE2522">
        <w:rPr>
          <w:i/>
        </w:rPr>
        <w:t>.</w:t>
      </w:r>
    </w:p>
    <w:p w:rsidR="005C2A83" w:rsidRPr="00BE2522" w:rsidRDefault="005C2A83" w:rsidP="005C2A83">
      <w:pPr>
        <w:shd w:val="clear" w:color="auto" w:fill="FFFFFF"/>
        <w:ind w:firstLine="709"/>
        <w:jc w:val="both"/>
        <w:rPr>
          <w:i/>
        </w:rPr>
      </w:pPr>
    </w:p>
    <w:p w:rsidR="00D72C11" w:rsidRDefault="001F751A" w:rsidP="005C2A83">
      <w:pPr>
        <w:shd w:val="clear" w:color="auto" w:fill="FFFFFF"/>
        <w:ind w:firstLine="709"/>
        <w:jc w:val="both"/>
      </w:pPr>
      <w:r w:rsidRPr="00BE2522">
        <w:t>R</w:t>
      </w:r>
      <w:r w:rsidR="00D72C11" w:rsidRPr="00BE2522">
        <w:t>iadenie spoločných operácií a činnosť slovenských policajtov na území Macedónskej republiky je v zo</w:t>
      </w:r>
      <w:r w:rsidRPr="00BE2522">
        <w:t xml:space="preserve">dpovednosti macedónskej polície a </w:t>
      </w:r>
      <w:r w:rsidR="00D72C11" w:rsidRPr="00BE2522">
        <w:t xml:space="preserve">činnosť slovenského kontingentu bude zabezpečovaná určeným </w:t>
      </w:r>
      <w:r w:rsidRPr="00BE2522">
        <w:t>policajtom v úlohe koordinátora.</w:t>
      </w:r>
    </w:p>
    <w:p w:rsidR="005C2A83" w:rsidRPr="00BE2522" w:rsidRDefault="005C2A83" w:rsidP="005C2A83">
      <w:pPr>
        <w:shd w:val="clear" w:color="auto" w:fill="FFFFFF"/>
        <w:ind w:firstLine="709"/>
        <w:jc w:val="both"/>
      </w:pPr>
    </w:p>
    <w:p w:rsidR="00BE2522" w:rsidRPr="00BE2522" w:rsidRDefault="00BE2522" w:rsidP="005C2A83">
      <w:pPr>
        <w:shd w:val="clear" w:color="auto" w:fill="FFFFFF"/>
        <w:ind w:firstLine="709"/>
        <w:jc w:val="both"/>
      </w:pPr>
      <w:r w:rsidRPr="00BE2522">
        <w:t>Vzhľadom na spoločný výkon služby s maďarskými a českými kolegami bude komunikačným jazykom anglický jazyk a hliadky budú zložené tak, aby nevznikali pri službe zásadné komunikačné problémy.</w:t>
      </w:r>
    </w:p>
    <w:p w:rsidR="00BE2522" w:rsidRPr="00BE2522" w:rsidRDefault="00BE2522" w:rsidP="005C2A83">
      <w:pPr>
        <w:shd w:val="clear" w:color="auto" w:fill="FFFFFF"/>
        <w:ind w:firstLine="709"/>
        <w:jc w:val="both"/>
      </w:pPr>
    </w:p>
    <w:p w:rsidR="00D72C11" w:rsidRPr="00BE2522" w:rsidRDefault="00BE2522" w:rsidP="005C2A83">
      <w:pPr>
        <w:ind w:firstLine="709"/>
        <w:jc w:val="both"/>
        <w:rPr>
          <w:b/>
        </w:rPr>
      </w:pPr>
      <w:r w:rsidRPr="00BE2522">
        <w:t>M</w:t>
      </w:r>
      <w:r w:rsidR="00D72C11" w:rsidRPr="00BE2522">
        <w:t xml:space="preserve">acedónska strana </w:t>
      </w:r>
      <w:r w:rsidRPr="00BE2522">
        <w:t>oficiálne požiadala slovenskú stranu o</w:t>
      </w:r>
      <w:r w:rsidR="00D72C11" w:rsidRPr="00BE2522">
        <w:t xml:space="preserve"> nasledovnú výstroj a výzbroj slovenských policajtov:</w:t>
      </w:r>
    </w:p>
    <w:p w:rsidR="00D72C11" w:rsidRPr="00BE2522" w:rsidRDefault="00D72C11" w:rsidP="005C2A83">
      <w:pPr>
        <w:pStyle w:val="Odsekzoznamu"/>
        <w:numPr>
          <w:ilvl w:val="0"/>
          <w:numId w:val="19"/>
        </w:numPr>
        <w:spacing w:after="0" w:line="240" w:lineRule="auto"/>
        <w:ind w:left="1418" w:hanging="709"/>
        <w:jc w:val="both"/>
        <w:rPr>
          <w:rFonts w:ascii="Times New Roman" w:hAnsi="Times New Roman"/>
          <w:b/>
          <w:sz w:val="24"/>
          <w:szCs w:val="24"/>
        </w:rPr>
      </w:pPr>
      <w:r w:rsidRPr="00BE2522">
        <w:rPr>
          <w:rFonts w:ascii="Times New Roman" w:hAnsi="Times New Roman"/>
          <w:sz w:val="24"/>
          <w:szCs w:val="24"/>
        </w:rPr>
        <w:t xml:space="preserve">terénne motorové vozidlá (v závislosti od spôsobu prepravy slovenských policajtov </w:t>
      </w:r>
      <w:r w:rsidR="002A234D">
        <w:rPr>
          <w:rFonts w:ascii="Times New Roman" w:hAnsi="Times New Roman"/>
          <w:sz w:val="24"/>
          <w:szCs w:val="24"/>
        </w:rPr>
        <w:t>na územie</w:t>
      </w:r>
      <w:r w:rsidRPr="00BE2522">
        <w:rPr>
          <w:rFonts w:ascii="Times New Roman" w:hAnsi="Times New Roman"/>
          <w:sz w:val="24"/>
          <w:szCs w:val="24"/>
        </w:rPr>
        <w:t xml:space="preserve">  Macedónska),</w:t>
      </w:r>
    </w:p>
    <w:p w:rsidR="00D72C11" w:rsidRPr="00BE2522" w:rsidRDefault="00D72C11" w:rsidP="005C2A83">
      <w:pPr>
        <w:pStyle w:val="Odsekzoznamu"/>
        <w:numPr>
          <w:ilvl w:val="0"/>
          <w:numId w:val="19"/>
        </w:numPr>
        <w:spacing w:after="0" w:line="240" w:lineRule="auto"/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00BE2522">
        <w:rPr>
          <w:rFonts w:ascii="Times New Roman" w:hAnsi="Times New Roman"/>
          <w:sz w:val="24"/>
          <w:szCs w:val="24"/>
        </w:rPr>
        <w:t>zariadeni</w:t>
      </w:r>
      <w:r w:rsidR="00C475B2">
        <w:rPr>
          <w:rFonts w:ascii="Times New Roman" w:hAnsi="Times New Roman"/>
          <w:sz w:val="24"/>
          <w:szCs w:val="24"/>
        </w:rPr>
        <w:t>a</w:t>
      </w:r>
      <w:r w:rsidRPr="00BE2522">
        <w:rPr>
          <w:rFonts w:ascii="Times New Roman" w:hAnsi="Times New Roman"/>
          <w:sz w:val="24"/>
          <w:szCs w:val="24"/>
        </w:rPr>
        <w:t xml:space="preserve"> na nočné a denné videnie (ručná termovízna kamera s ďalekým a krátkym dosahom, ďalekohľad na nočné</w:t>
      </w:r>
      <w:r w:rsidR="0065165A">
        <w:rPr>
          <w:rFonts w:ascii="Times New Roman" w:hAnsi="Times New Roman"/>
          <w:sz w:val="24"/>
          <w:szCs w:val="24"/>
        </w:rPr>
        <w:t xml:space="preserve"> a</w:t>
      </w:r>
      <w:r w:rsidRPr="00BE2522">
        <w:rPr>
          <w:rFonts w:ascii="Times New Roman" w:hAnsi="Times New Roman"/>
          <w:sz w:val="24"/>
          <w:szCs w:val="24"/>
        </w:rPr>
        <w:t xml:space="preserve"> </w:t>
      </w:r>
      <w:r w:rsidR="0065165A" w:rsidRPr="00BE2522">
        <w:rPr>
          <w:rFonts w:ascii="Times New Roman" w:hAnsi="Times New Roman"/>
          <w:sz w:val="24"/>
          <w:szCs w:val="24"/>
        </w:rPr>
        <w:t xml:space="preserve">denné </w:t>
      </w:r>
      <w:r w:rsidRPr="00BE2522">
        <w:rPr>
          <w:rFonts w:ascii="Times New Roman" w:hAnsi="Times New Roman"/>
          <w:sz w:val="24"/>
          <w:szCs w:val="24"/>
        </w:rPr>
        <w:t>videnie</w:t>
      </w:r>
      <w:r w:rsidR="0065165A">
        <w:rPr>
          <w:rFonts w:ascii="Times New Roman" w:hAnsi="Times New Roman"/>
          <w:sz w:val="24"/>
          <w:szCs w:val="24"/>
        </w:rPr>
        <w:t>)</w:t>
      </w:r>
      <w:r w:rsidR="00BE2522">
        <w:rPr>
          <w:rFonts w:ascii="Times New Roman" w:hAnsi="Times New Roman"/>
          <w:sz w:val="24"/>
          <w:szCs w:val="24"/>
        </w:rPr>
        <w:t>,</w:t>
      </w:r>
    </w:p>
    <w:p w:rsidR="00D72C11" w:rsidRPr="00BE2522" w:rsidRDefault="00D72C11" w:rsidP="005C2A83">
      <w:pPr>
        <w:pStyle w:val="Odsekzoznamu"/>
        <w:numPr>
          <w:ilvl w:val="0"/>
          <w:numId w:val="19"/>
        </w:numPr>
        <w:spacing w:after="0" w:line="240" w:lineRule="auto"/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00BE2522">
        <w:rPr>
          <w:rFonts w:ascii="Times New Roman" w:hAnsi="Times New Roman"/>
          <w:sz w:val="24"/>
          <w:szCs w:val="24"/>
        </w:rPr>
        <w:t>osobnú zbraň a štandardnú policajnú výstroj (ochranné pr</w:t>
      </w:r>
      <w:r w:rsidR="00C475B2">
        <w:rPr>
          <w:rFonts w:ascii="Times New Roman" w:hAnsi="Times New Roman"/>
          <w:sz w:val="24"/>
          <w:szCs w:val="24"/>
        </w:rPr>
        <w:t>ostriedky, vesta, obušok, putá</w:t>
      </w:r>
      <w:r w:rsidRPr="00BE2522">
        <w:rPr>
          <w:rFonts w:ascii="Times New Roman" w:hAnsi="Times New Roman"/>
          <w:sz w:val="24"/>
          <w:szCs w:val="24"/>
        </w:rPr>
        <w:t>)</w:t>
      </w:r>
      <w:r w:rsidR="00940A5D">
        <w:rPr>
          <w:rFonts w:ascii="Times New Roman" w:hAnsi="Times New Roman"/>
          <w:sz w:val="24"/>
          <w:szCs w:val="24"/>
        </w:rPr>
        <w:t>.</w:t>
      </w:r>
    </w:p>
    <w:p w:rsidR="005C2A83" w:rsidRDefault="005C2A83" w:rsidP="005C2A83">
      <w:pPr>
        <w:ind w:firstLine="709"/>
        <w:jc w:val="both"/>
      </w:pPr>
    </w:p>
    <w:p w:rsidR="00D72C11" w:rsidRPr="00BE2522" w:rsidRDefault="00BE2522" w:rsidP="005C2A83">
      <w:pPr>
        <w:ind w:firstLine="709"/>
        <w:jc w:val="both"/>
        <w:rPr>
          <w:color w:val="000000"/>
        </w:rPr>
      </w:pPr>
      <w:r w:rsidRPr="00BE2522">
        <w:t>S</w:t>
      </w:r>
      <w:r w:rsidR="00D72C11" w:rsidRPr="00BE2522">
        <w:t>pôsob vyslania sa navrhuje riešiť formou zahraničnej služobnej cesty</w:t>
      </w:r>
      <w:r w:rsidR="005C2A83">
        <w:t>,</w:t>
      </w:r>
      <w:r w:rsidR="00D72C11" w:rsidRPr="00BE2522">
        <w:t xml:space="preserve"> pričom sa navrhuje poskytnúť vyslaným policajtom v</w:t>
      </w:r>
      <w:r w:rsidRPr="00BE2522">
        <w:t>reckové vo výške 40 % stravného.</w:t>
      </w:r>
    </w:p>
    <w:p w:rsidR="005C2A83" w:rsidRDefault="005C2A83" w:rsidP="005C2A83">
      <w:pPr>
        <w:shd w:val="clear" w:color="auto" w:fill="FFFFFF"/>
        <w:ind w:firstLine="709"/>
        <w:jc w:val="both"/>
        <w:rPr>
          <w:color w:val="000000" w:themeColor="text1"/>
        </w:rPr>
      </w:pPr>
    </w:p>
    <w:p w:rsidR="00BE2522" w:rsidRPr="00B80AC3" w:rsidRDefault="00BE2522" w:rsidP="005C2A83">
      <w:pPr>
        <w:shd w:val="clear" w:color="auto" w:fill="FFFFFF"/>
        <w:ind w:firstLine="709"/>
        <w:jc w:val="both"/>
        <w:rPr>
          <w:color w:val="000000" w:themeColor="text1"/>
        </w:rPr>
      </w:pPr>
      <w:r w:rsidRPr="00B80AC3">
        <w:rPr>
          <w:color w:val="000000" w:themeColor="text1"/>
        </w:rPr>
        <w:t>M</w:t>
      </w:r>
      <w:r w:rsidR="00D72C11" w:rsidRPr="00B80AC3">
        <w:rPr>
          <w:color w:val="000000" w:themeColor="text1"/>
        </w:rPr>
        <w:t>acedónska strana ponúk</w:t>
      </w:r>
      <w:r w:rsidR="003953F2" w:rsidRPr="00B80AC3">
        <w:rPr>
          <w:color w:val="000000" w:themeColor="text1"/>
        </w:rPr>
        <w:t>l</w:t>
      </w:r>
      <w:r w:rsidR="00D72C11" w:rsidRPr="00B80AC3">
        <w:rPr>
          <w:color w:val="000000" w:themeColor="text1"/>
        </w:rPr>
        <w:t>a zabezpečiť stravu, ubytovanie</w:t>
      </w:r>
      <w:r w:rsidR="00B40E07" w:rsidRPr="00B80AC3">
        <w:rPr>
          <w:color w:val="000000" w:themeColor="text1"/>
        </w:rPr>
        <w:t>, pohonné hmoty, bežné opravy služobných motorových vozidiel</w:t>
      </w:r>
      <w:r w:rsidR="00D72C11" w:rsidRPr="00B80AC3">
        <w:rPr>
          <w:color w:val="000000" w:themeColor="text1"/>
        </w:rPr>
        <w:t xml:space="preserve"> a potreb</w:t>
      </w:r>
      <w:r w:rsidRPr="00B80AC3">
        <w:rPr>
          <w:color w:val="000000" w:themeColor="text1"/>
        </w:rPr>
        <w:t>né zákroky v rámci prvej pomoci. S</w:t>
      </w:r>
      <w:r w:rsidR="00D72C11" w:rsidRPr="00B80AC3">
        <w:rPr>
          <w:color w:val="000000" w:themeColor="text1"/>
        </w:rPr>
        <w:t>lovenskí policajti budú poučení ohľadne legislatívy vzťahujúcej sa k právam a povinnostiam policajta na území Macedónskej republiky</w:t>
      </w:r>
      <w:r w:rsidRPr="00B80AC3">
        <w:rPr>
          <w:color w:val="000000" w:themeColor="text1"/>
        </w:rPr>
        <w:t>. Slovenskí policajti</w:t>
      </w:r>
      <w:r w:rsidR="00D72C11" w:rsidRPr="00B80AC3">
        <w:rPr>
          <w:color w:val="000000" w:themeColor="text1"/>
        </w:rPr>
        <w:t xml:space="preserve"> sú oprávnení použiť služobnú zbraň a donucovacie prostriedky výhradne v prípad</w:t>
      </w:r>
      <w:r w:rsidRPr="00B80AC3">
        <w:rPr>
          <w:color w:val="000000" w:themeColor="text1"/>
        </w:rPr>
        <w:t>e nutnej obrany a krajnej núdze.</w:t>
      </w:r>
      <w:r w:rsidR="00D72C11" w:rsidRPr="00B80AC3">
        <w:rPr>
          <w:color w:val="000000" w:themeColor="text1"/>
        </w:rPr>
        <w:t xml:space="preserve"> </w:t>
      </w:r>
    </w:p>
    <w:p w:rsidR="005C2A83" w:rsidRDefault="005C2A83" w:rsidP="005C2A83">
      <w:pPr>
        <w:shd w:val="clear" w:color="auto" w:fill="FFFFFF"/>
        <w:ind w:firstLine="709"/>
        <w:jc w:val="both"/>
        <w:rPr>
          <w:color w:val="000000" w:themeColor="text1"/>
        </w:rPr>
      </w:pPr>
    </w:p>
    <w:p w:rsidR="00175D5A" w:rsidRPr="00B80AC3" w:rsidRDefault="00175D5A" w:rsidP="005C2A83">
      <w:pPr>
        <w:shd w:val="clear" w:color="auto" w:fill="FFFFFF"/>
        <w:ind w:firstLine="709"/>
        <w:jc w:val="both"/>
        <w:rPr>
          <w:color w:val="000000" w:themeColor="text1"/>
        </w:rPr>
      </w:pPr>
      <w:r w:rsidRPr="00B80AC3">
        <w:rPr>
          <w:color w:val="000000" w:themeColor="text1"/>
        </w:rPr>
        <w:t>Presun kontingentu policajtov bude uskutočnený služobnými motorovými vozidlami a v prípade potreby prevozu väčšieho množstva materiálu a výstroje bude zabezpečený prostredníctvom automobilovej služby vhodným vozidlom.</w:t>
      </w:r>
    </w:p>
    <w:p w:rsidR="005C2A83" w:rsidRDefault="005C2A83" w:rsidP="005C2A83">
      <w:pPr>
        <w:ind w:firstLine="709"/>
        <w:jc w:val="both"/>
        <w:rPr>
          <w:color w:val="000000"/>
        </w:rPr>
      </w:pPr>
    </w:p>
    <w:p w:rsidR="00D72C11" w:rsidRPr="00BE2522" w:rsidRDefault="002D52C9" w:rsidP="005C2A83">
      <w:pPr>
        <w:ind w:firstLine="709"/>
        <w:jc w:val="both"/>
      </w:pPr>
      <w:r>
        <w:rPr>
          <w:color w:val="000000"/>
        </w:rPr>
        <w:t>V prípade reflektovania na žiadosti ďalších krajín ohľadne poskytnutia síl a prostriedkov  pri riešení nelegálnej migrácie v zmysle uznesenia vlády S</w:t>
      </w:r>
      <w:r w:rsidR="005C2A83">
        <w:rPr>
          <w:color w:val="000000"/>
        </w:rPr>
        <w:t>lovenskej republiky</w:t>
      </w:r>
      <w:r>
        <w:rPr>
          <w:color w:val="000000"/>
        </w:rPr>
        <w:t xml:space="preserve"> č. 600 z 3. novembra 2015 sa navrhuje vysielaným policajtov priznávať vreckové vo výške 40</w:t>
      </w:r>
      <w:r w:rsidR="005C2A83">
        <w:rPr>
          <w:color w:val="000000"/>
        </w:rPr>
        <w:t> </w:t>
      </w:r>
      <w:r>
        <w:rPr>
          <w:color w:val="000000"/>
        </w:rPr>
        <w:t>% stravného.</w:t>
      </w:r>
    </w:p>
    <w:sectPr w:rsidR="00D72C11" w:rsidRPr="00BE2522" w:rsidSect="005C2A83">
      <w:footerReference w:type="even" r:id="rId9"/>
      <w:footerReference w:type="defaul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AF0" w:rsidRDefault="00174AF0">
      <w:r>
        <w:separator/>
      </w:r>
    </w:p>
  </w:endnote>
  <w:endnote w:type="continuationSeparator" w:id="0">
    <w:p w:rsidR="00174AF0" w:rsidRDefault="0017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308" w:rsidRDefault="004A2308" w:rsidP="00A438C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A2308" w:rsidRDefault="004A230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308" w:rsidRDefault="004A2308" w:rsidP="00A438CC">
    <w:pPr>
      <w:pStyle w:val="Pta"/>
      <w:framePr w:wrap="around" w:vAnchor="text" w:hAnchor="margin" w:xAlign="center" w:y="1"/>
      <w:rPr>
        <w:rStyle w:val="slostrany"/>
      </w:rPr>
    </w:pPr>
  </w:p>
  <w:p w:rsidR="004A2308" w:rsidRDefault="004A230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AF0" w:rsidRDefault="00174AF0">
      <w:r>
        <w:separator/>
      </w:r>
    </w:p>
  </w:footnote>
  <w:footnote w:type="continuationSeparator" w:id="0">
    <w:p w:rsidR="00174AF0" w:rsidRDefault="00174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571F"/>
    <w:multiLevelType w:val="hybridMultilevel"/>
    <w:tmpl w:val="BB7E6F24"/>
    <w:lvl w:ilvl="0" w:tplc="501E1F2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BF44ACF"/>
    <w:multiLevelType w:val="hybridMultilevel"/>
    <w:tmpl w:val="4806907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9903E8"/>
    <w:multiLevelType w:val="hybridMultilevel"/>
    <w:tmpl w:val="EF6489CA"/>
    <w:lvl w:ilvl="0" w:tplc="49BE77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3F5C46"/>
    <w:multiLevelType w:val="hybridMultilevel"/>
    <w:tmpl w:val="2962FA50"/>
    <w:lvl w:ilvl="0" w:tplc="DAE63D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524AD1"/>
    <w:multiLevelType w:val="hybridMultilevel"/>
    <w:tmpl w:val="35D22F5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FE5209"/>
    <w:multiLevelType w:val="hybridMultilevel"/>
    <w:tmpl w:val="3998FCF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BE77C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A23396"/>
    <w:multiLevelType w:val="hybridMultilevel"/>
    <w:tmpl w:val="94BEE8D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F02FB4"/>
    <w:multiLevelType w:val="hybridMultilevel"/>
    <w:tmpl w:val="AEB8729E"/>
    <w:lvl w:ilvl="0" w:tplc="203C1F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D60EF9"/>
    <w:multiLevelType w:val="hybridMultilevel"/>
    <w:tmpl w:val="54CC781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52328D"/>
    <w:multiLevelType w:val="hybridMultilevel"/>
    <w:tmpl w:val="F9A8631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045593"/>
    <w:multiLevelType w:val="hybridMultilevel"/>
    <w:tmpl w:val="85CE9DC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63F2DA1"/>
    <w:multiLevelType w:val="hybridMultilevel"/>
    <w:tmpl w:val="B5C006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332D74"/>
    <w:multiLevelType w:val="hybridMultilevel"/>
    <w:tmpl w:val="EE4EA5C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C0D1F83"/>
    <w:multiLevelType w:val="hybridMultilevel"/>
    <w:tmpl w:val="FE303A2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E78BC"/>
    <w:multiLevelType w:val="hybridMultilevel"/>
    <w:tmpl w:val="DF4603FE"/>
    <w:lvl w:ilvl="0" w:tplc="16229D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7A27BD6"/>
    <w:multiLevelType w:val="hybridMultilevel"/>
    <w:tmpl w:val="E2740F6E"/>
    <w:lvl w:ilvl="0" w:tplc="51E06F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9D56555"/>
    <w:multiLevelType w:val="hybridMultilevel"/>
    <w:tmpl w:val="D35E789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BA55E28"/>
    <w:multiLevelType w:val="hybridMultilevel"/>
    <w:tmpl w:val="F05468CC"/>
    <w:lvl w:ilvl="0" w:tplc="041B0001">
      <w:start w:val="1"/>
      <w:numFmt w:val="bullet"/>
      <w:lvlText w:val=""/>
      <w:lvlJc w:val="left"/>
      <w:pPr>
        <w:tabs>
          <w:tab w:val="num" w:pos="2967"/>
        </w:tabs>
        <w:ind w:left="296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3687"/>
        </w:tabs>
        <w:ind w:left="368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407"/>
        </w:tabs>
        <w:ind w:left="440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127"/>
        </w:tabs>
        <w:ind w:left="512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5847"/>
        </w:tabs>
        <w:ind w:left="584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6567"/>
        </w:tabs>
        <w:ind w:left="656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287"/>
        </w:tabs>
        <w:ind w:left="728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007"/>
        </w:tabs>
        <w:ind w:left="800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8727"/>
        </w:tabs>
        <w:ind w:left="8727" w:hanging="360"/>
      </w:pPr>
      <w:rPr>
        <w:rFonts w:ascii="Wingdings" w:hAnsi="Wingdings" w:hint="default"/>
      </w:rPr>
    </w:lvl>
  </w:abstractNum>
  <w:abstractNum w:abstractNumId="18">
    <w:nsid w:val="758D74F5"/>
    <w:multiLevelType w:val="hybridMultilevel"/>
    <w:tmpl w:val="6922DBFC"/>
    <w:lvl w:ilvl="0" w:tplc="203C1F98">
      <w:numFmt w:val="bullet"/>
      <w:lvlText w:val="-"/>
      <w:lvlJc w:val="left"/>
      <w:pPr>
        <w:ind w:left="1485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"/>
  </w:num>
  <w:num w:numId="4">
    <w:abstractNumId w:val="5"/>
  </w:num>
  <w:num w:numId="5">
    <w:abstractNumId w:val="8"/>
  </w:num>
  <w:num w:numId="6">
    <w:abstractNumId w:val="15"/>
  </w:num>
  <w:num w:numId="7">
    <w:abstractNumId w:val="17"/>
  </w:num>
  <w:num w:numId="8">
    <w:abstractNumId w:val="13"/>
  </w:num>
  <w:num w:numId="9">
    <w:abstractNumId w:val="16"/>
  </w:num>
  <w:num w:numId="10">
    <w:abstractNumId w:val="10"/>
  </w:num>
  <w:num w:numId="11">
    <w:abstractNumId w:val="6"/>
  </w:num>
  <w:num w:numId="12">
    <w:abstractNumId w:val="4"/>
  </w:num>
  <w:num w:numId="13">
    <w:abstractNumId w:val="0"/>
  </w:num>
  <w:num w:numId="14">
    <w:abstractNumId w:val="18"/>
  </w:num>
  <w:num w:numId="15">
    <w:abstractNumId w:val="7"/>
  </w:num>
  <w:num w:numId="16">
    <w:abstractNumId w:val="2"/>
  </w:num>
  <w:num w:numId="17">
    <w:abstractNumId w:val="14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2D1"/>
    <w:rsid w:val="000120D8"/>
    <w:rsid w:val="00051622"/>
    <w:rsid w:val="000928EC"/>
    <w:rsid w:val="000B50C1"/>
    <w:rsid w:val="000B5F02"/>
    <w:rsid w:val="000B7C89"/>
    <w:rsid w:val="000C0D9D"/>
    <w:rsid w:val="000C4930"/>
    <w:rsid w:val="000D2B67"/>
    <w:rsid w:val="000F152D"/>
    <w:rsid w:val="000F7079"/>
    <w:rsid w:val="000F781C"/>
    <w:rsid w:val="00102553"/>
    <w:rsid w:val="001070F0"/>
    <w:rsid w:val="00112469"/>
    <w:rsid w:val="001137B5"/>
    <w:rsid w:val="00136DDC"/>
    <w:rsid w:val="00154EDD"/>
    <w:rsid w:val="00171DF4"/>
    <w:rsid w:val="00173F83"/>
    <w:rsid w:val="00174AF0"/>
    <w:rsid w:val="00175D5A"/>
    <w:rsid w:val="00185999"/>
    <w:rsid w:val="0019057B"/>
    <w:rsid w:val="00191113"/>
    <w:rsid w:val="001A07AA"/>
    <w:rsid w:val="001A32D1"/>
    <w:rsid w:val="001B33F3"/>
    <w:rsid w:val="001D7754"/>
    <w:rsid w:val="001E262B"/>
    <w:rsid w:val="001E426C"/>
    <w:rsid w:val="001F751A"/>
    <w:rsid w:val="00214760"/>
    <w:rsid w:val="00220EDC"/>
    <w:rsid w:val="00231F08"/>
    <w:rsid w:val="00236DB0"/>
    <w:rsid w:val="00237BD2"/>
    <w:rsid w:val="0024016D"/>
    <w:rsid w:val="00252BF1"/>
    <w:rsid w:val="00254E2B"/>
    <w:rsid w:val="00266B5E"/>
    <w:rsid w:val="002A234D"/>
    <w:rsid w:val="002A5F59"/>
    <w:rsid w:val="002C0839"/>
    <w:rsid w:val="002C0FEA"/>
    <w:rsid w:val="002C4DD1"/>
    <w:rsid w:val="002D36BB"/>
    <w:rsid w:val="002D52C9"/>
    <w:rsid w:val="002E0CAF"/>
    <w:rsid w:val="002E12ED"/>
    <w:rsid w:val="00317AAE"/>
    <w:rsid w:val="00321DF3"/>
    <w:rsid w:val="003304BA"/>
    <w:rsid w:val="003346F7"/>
    <w:rsid w:val="003654C8"/>
    <w:rsid w:val="00366787"/>
    <w:rsid w:val="003746BA"/>
    <w:rsid w:val="00381170"/>
    <w:rsid w:val="00381D56"/>
    <w:rsid w:val="003953F2"/>
    <w:rsid w:val="003E37CB"/>
    <w:rsid w:val="003E7F3D"/>
    <w:rsid w:val="00407A2E"/>
    <w:rsid w:val="0041362B"/>
    <w:rsid w:val="00415E35"/>
    <w:rsid w:val="004166E8"/>
    <w:rsid w:val="004218C3"/>
    <w:rsid w:val="00447DAF"/>
    <w:rsid w:val="00450BEB"/>
    <w:rsid w:val="004640F1"/>
    <w:rsid w:val="004A2308"/>
    <w:rsid w:val="004A3B17"/>
    <w:rsid w:val="004B151D"/>
    <w:rsid w:val="004C3527"/>
    <w:rsid w:val="004C46D1"/>
    <w:rsid w:val="004D5EAF"/>
    <w:rsid w:val="004E45AE"/>
    <w:rsid w:val="00501D6A"/>
    <w:rsid w:val="00506334"/>
    <w:rsid w:val="005113EC"/>
    <w:rsid w:val="00516731"/>
    <w:rsid w:val="00526E4A"/>
    <w:rsid w:val="0053300D"/>
    <w:rsid w:val="0055632E"/>
    <w:rsid w:val="005623CE"/>
    <w:rsid w:val="00567B6A"/>
    <w:rsid w:val="0057516D"/>
    <w:rsid w:val="005776A2"/>
    <w:rsid w:val="00580238"/>
    <w:rsid w:val="00582C67"/>
    <w:rsid w:val="00596CFE"/>
    <w:rsid w:val="005A2C3A"/>
    <w:rsid w:val="005B6AC8"/>
    <w:rsid w:val="005C2A83"/>
    <w:rsid w:val="005C38B9"/>
    <w:rsid w:val="005D019B"/>
    <w:rsid w:val="005D63CC"/>
    <w:rsid w:val="005E0660"/>
    <w:rsid w:val="005E5AF8"/>
    <w:rsid w:val="005E6A49"/>
    <w:rsid w:val="005F2730"/>
    <w:rsid w:val="006036D3"/>
    <w:rsid w:val="006121A5"/>
    <w:rsid w:val="00644D4B"/>
    <w:rsid w:val="0065165A"/>
    <w:rsid w:val="00672466"/>
    <w:rsid w:val="006B38A3"/>
    <w:rsid w:val="006C2D84"/>
    <w:rsid w:val="006D61E2"/>
    <w:rsid w:val="00706346"/>
    <w:rsid w:val="00711AE6"/>
    <w:rsid w:val="00733706"/>
    <w:rsid w:val="007355AB"/>
    <w:rsid w:val="00741E40"/>
    <w:rsid w:val="00747047"/>
    <w:rsid w:val="007612F0"/>
    <w:rsid w:val="00781522"/>
    <w:rsid w:val="00790F25"/>
    <w:rsid w:val="00791CC6"/>
    <w:rsid w:val="007940FF"/>
    <w:rsid w:val="007967F6"/>
    <w:rsid w:val="007A0FC8"/>
    <w:rsid w:val="007C2EB9"/>
    <w:rsid w:val="007D1BE8"/>
    <w:rsid w:val="007E0D4B"/>
    <w:rsid w:val="007E1A06"/>
    <w:rsid w:val="007E23C0"/>
    <w:rsid w:val="007F02F4"/>
    <w:rsid w:val="0083600E"/>
    <w:rsid w:val="00842963"/>
    <w:rsid w:val="00842D7A"/>
    <w:rsid w:val="008471E4"/>
    <w:rsid w:val="00850E44"/>
    <w:rsid w:val="008758FE"/>
    <w:rsid w:val="008A43D2"/>
    <w:rsid w:val="008C0A0F"/>
    <w:rsid w:val="008C38C3"/>
    <w:rsid w:val="008C4775"/>
    <w:rsid w:val="008D5036"/>
    <w:rsid w:val="008E63C2"/>
    <w:rsid w:val="008F3F2F"/>
    <w:rsid w:val="008F41D9"/>
    <w:rsid w:val="008F6123"/>
    <w:rsid w:val="00900F4C"/>
    <w:rsid w:val="00905781"/>
    <w:rsid w:val="00907381"/>
    <w:rsid w:val="00912AF1"/>
    <w:rsid w:val="00931BB9"/>
    <w:rsid w:val="009326A7"/>
    <w:rsid w:val="00940A5D"/>
    <w:rsid w:val="0094734E"/>
    <w:rsid w:val="00950905"/>
    <w:rsid w:val="00954A6C"/>
    <w:rsid w:val="00980CD8"/>
    <w:rsid w:val="009841B3"/>
    <w:rsid w:val="00987759"/>
    <w:rsid w:val="00991383"/>
    <w:rsid w:val="00991C50"/>
    <w:rsid w:val="0099792E"/>
    <w:rsid w:val="009B0554"/>
    <w:rsid w:val="009B0CDE"/>
    <w:rsid w:val="009B1760"/>
    <w:rsid w:val="009D6A4B"/>
    <w:rsid w:val="00A04DC0"/>
    <w:rsid w:val="00A05E76"/>
    <w:rsid w:val="00A23948"/>
    <w:rsid w:val="00A24B89"/>
    <w:rsid w:val="00A30432"/>
    <w:rsid w:val="00A32DD4"/>
    <w:rsid w:val="00A33087"/>
    <w:rsid w:val="00A438CC"/>
    <w:rsid w:val="00A56695"/>
    <w:rsid w:val="00A6541E"/>
    <w:rsid w:val="00A70B31"/>
    <w:rsid w:val="00A87BDD"/>
    <w:rsid w:val="00A944C3"/>
    <w:rsid w:val="00A97172"/>
    <w:rsid w:val="00A9745F"/>
    <w:rsid w:val="00A97D92"/>
    <w:rsid w:val="00A97EAC"/>
    <w:rsid w:val="00AD6865"/>
    <w:rsid w:val="00AE2F3F"/>
    <w:rsid w:val="00AE6E92"/>
    <w:rsid w:val="00B05762"/>
    <w:rsid w:val="00B060F4"/>
    <w:rsid w:val="00B07389"/>
    <w:rsid w:val="00B10435"/>
    <w:rsid w:val="00B21FED"/>
    <w:rsid w:val="00B30622"/>
    <w:rsid w:val="00B40E07"/>
    <w:rsid w:val="00B4458D"/>
    <w:rsid w:val="00B57A63"/>
    <w:rsid w:val="00B63FBE"/>
    <w:rsid w:val="00B662AA"/>
    <w:rsid w:val="00B75E31"/>
    <w:rsid w:val="00B77195"/>
    <w:rsid w:val="00B779BC"/>
    <w:rsid w:val="00B80AC3"/>
    <w:rsid w:val="00B940EA"/>
    <w:rsid w:val="00BA4309"/>
    <w:rsid w:val="00BB0399"/>
    <w:rsid w:val="00BB3857"/>
    <w:rsid w:val="00BC3EC0"/>
    <w:rsid w:val="00BE20E8"/>
    <w:rsid w:val="00BE2522"/>
    <w:rsid w:val="00C2531C"/>
    <w:rsid w:val="00C337BF"/>
    <w:rsid w:val="00C34411"/>
    <w:rsid w:val="00C42156"/>
    <w:rsid w:val="00C43D22"/>
    <w:rsid w:val="00C47232"/>
    <w:rsid w:val="00C475B2"/>
    <w:rsid w:val="00C53AC2"/>
    <w:rsid w:val="00C63914"/>
    <w:rsid w:val="00C76CDD"/>
    <w:rsid w:val="00C80359"/>
    <w:rsid w:val="00C82287"/>
    <w:rsid w:val="00C91475"/>
    <w:rsid w:val="00C91CFF"/>
    <w:rsid w:val="00CB0CB1"/>
    <w:rsid w:val="00CB45DB"/>
    <w:rsid w:val="00CE0C64"/>
    <w:rsid w:val="00CE0DD3"/>
    <w:rsid w:val="00CE28AC"/>
    <w:rsid w:val="00CE37AC"/>
    <w:rsid w:val="00CF2F52"/>
    <w:rsid w:val="00CF3D09"/>
    <w:rsid w:val="00D170BF"/>
    <w:rsid w:val="00D2620D"/>
    <w:rsid w:val="00D2646D"/>
    <w:rsid w:val="00D31382"/>
    <w:rsid w:val="00D3749A"/>
    <w:rsid w:val="00D51925"/>
    <w:rsid w:val="00D52B6D"/>
    <w:rsid w:val="00D67DFF"/>
    <w:rsid w:val="00D72C11"/>
    <w:rsid w:val="00D77C0F"/>
    <w:rsid w:val="00D824C9"/>
    <w:rsid w:val="00D87FBC"/>
    <w:rsid w:val="00D9291D"/>
    <w:rsid w:val="00DA0F8E"/>
    <w:rsid w:val="00DA6B2B"/>
    <w:rsid w:val="00DC142D"/>
    <w:rsid w:val="00DC3ACC"/>
    <w:rsid w:val="00DC637C"/>
    <w:rsid w:val="00DE59AF"/>
    <w:rsid w:val="00E07C9C"/>
    <w:rsid w:val="00E173AA"/>
    <w:rsid w:val="00E21802"/>
    <w:rsid w:val="00E25A78"/>
    <w:rsid w:val="00E31240"/>
    <w:rsid w:val="00E43E84"/>
    <w:rsid w:val="00E5194B"/>
    <w:rsid w:val="00E725C7"/>
    <w:rsid w:val="00EA3AB7"/>
    <w:rsid w:val="00EB056A"/>
    <w:rsid w:val="00EB3F1A"/>
    <w:rsid w:val="00ED3367"/>
    <w:rsid w:val="00ED7798"/>
    <w:rsid w:val="00EE45A0"/>
    <w:rsid w:val="00EE6EEA"/>
    <w:rsid w:val="00EF3BAA"/>
    <w:rsid w:val="00F04CA3"/>
    <w:rsid w:val="00F10121"/>
    <w:rsid w:val="00F11E60"/>
    <w:rsid w:val="00F20ECC"/>
    <w:rsid w:val="00F31C4A"/>
    <w:rsid w:val="00F36E5A"/>
    <w:rsid w:val="00F4508B"/>
    <w:rsid w:val="00F47CEA"/>
    <w:rsid w:val="00F65EA8"/>
    <w:rsid w:val="00F733F3"/>
    <w:rsid w:val="00F942A2"/>
    <w:rsid w:val="00F94F79"/>
    <w:rsid w:val="00FB1561"/>
    <w:rsid w:val="00FC59B3"/>
    <w:rsid w:val="00FD4ABA"/>
    <w:rsid w:val="00FF0E08"/>
    <w:rsid w:val="00FF1E84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33F3"/>
    <w:rPr>
      <w:sz w:val="24"/>
      <w:szCs w:val="24"/>
    </w:rPr>
  </w:style>
  <w:style w:type="paragraph" w:styleId="Nadpis1">
    <w:name w:val="heading 1"/>
    <w:basedOn w:val="Normlny"/>
    <w:next w:val="Normlny"/>
    <w:qFormat/>
    <w:rsid w:val="00B060F4"/>
    <w:pPr>
      <w:keepNext/>
      <w:ind w:left="113" w:right="113"/>
      <w:jc w:val="center"/>
      <w:outlineLvl w:val="0"/>
    </w:pPr>
    <w:rPr>
      <w:szCs w:val="20"/>
    </w:rPr>
  </w:style>
  <w:style w:type="paragraph" w:styleId="Nadpis2">
    <w:name w:val="heading 2"/>
    <w:basedOn w:val="Normlny"/>
    <w:next w:val="Normlny"/>
    <w:qFormat/>
    <w:rsid w:val="00B060F4"/>
    <w:pPr>
      <w:keepNext/>
      <w:jc w:val="both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B060F4"/>
    <w:pPr>
      <w:keepNext/>
      <w:tabs>
        <w:tab w:val="left" w:pos="7655"/>
      </w:tabs>
      <w:ind w:left="1276" w:hanging="1276"/>
      <w:jc w:val="both"/>
      <w:outlineLvl w:val="2"/>
    </w:pPr>
    <w:rPr>
      <w:b/>
      <w:sz w:val="26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F73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lny"/>
    <w:next w:val="Normlny"/>
    <w:rsid w:val="00B060F4"/>
    <w:pPr>
      <w:spacing w:after="160" w:line="240" w:lineRule="exact"/>
    </w:pPr>
    <w:rPr>
      <w:rFonts w:ascii="Arial" w:hAnsi="Arial"/>
      <w:sz w:val="22"/>
      <w:szCs w:val="20"/>
      <w:lang w:val="en-US" w:eastAsia="en-US"/>
    </w:rPr>
  </w:style>
  <w:style w:type="paragraph" w:styleId="Textbubliny">
    <w:name w:val="Balloon Text"/>
    <w:basedOn w:val="Normlny"/>
    <w:semiHidden/>
    <w:rsid w:val="00D170BF"/>
    <w:rPr>
      <w:rFonts w:ascii="Tahoma" w:hAnsi="Tahoma" w:cs="Tahoma"/>
      <w:sz w:val="16"/>
      <w:szCs w:val="16"/>
    </w:rPr>
  </w:style>
  <w:style w:type="paragraph" w:styleId="Textpoznmkypodiarou">
    <w:name w:val="footnote text"/>
    <w:basedOn w:val="Normlny"/>
    <w:semiHidden/>
    <w:rsid w:val="00A56695"/>
    <w:rPr>
      <w:sz w:val="20"/>
      <w:szCs w:val="20"/>
    </w:rPr>
  </w:style>
  <w:style w:type="character" w:styleId="Odkaznapoznmkupodiarou">
    <w:name w:val="footnote reference"/>
    <w:semiHidden/>
    <w:rsid w:val="00A56695"/>
    <w:rPr>
      <w:vertAlign w:val="superscript"/>
    </w:rPr>
  </w:style>
  <w:style w:type="paragraph" w:customStyle="1" w:styleId="c08dispositif">
    <w:name w:val="c08dispositif"/>
    <w:basedOn w:val="Normlny"/>
    <w:rsid w:val="00A56695"/>
    <w:pPr>
      <w:spacing w:before="100" w:beforeAutospacing="1" w:after="240"/>
      <w:ind w:left="1134" w:hanging="567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CharChar">
    <w:name w:val="Char Char"/>
    <w:basedOn w:val="Normlny"/>
    <w:rsid w:val="00A5669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lny"/>
    <w:next w:val="Normlny"/>
    <w:rsid w:val="005113EC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Pta">
    <w:name w:val="footer"/>
    <w:basedOn w:val="Normlny"/>
    <w:rsid w:val="00B10435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10435"/>
  </w:style>
  <w:style w:type="character" w:customStyle="1" w:styleId="spanr">
    <w:name w:val="span_r"/>
    <w:rsid w:val="007E23C0"/>
  </w:style>
  <w:style w:type="paragraph" w:styleId="Bezriadkovania">
    <w:name w:val="No Spacing"/>
    <w:uiPriority w:val="1"/>
    <w:qFormat/>
    <w:rsid w:val="005D019B"/>
    <w:pPr>
      <w:widowControl w:val="0"/>
      <w:autoSpaceDE w:val="0"/>
      <w:autoSpaceDN w:val="0"/>
      <w:adjustRightInd w:val="0"/>
    </w:pPr>
  </w:style>
  <w:style w:type="paragraph" w:styleId="Odsekzoznamu">
    <w:name w:val="List Paragraph"/>
    <w:basedOn w:val="Normlny"/>
    <w:uiPriority w:val="34"/>
    <w:qFormat/>
    <w:rsid w:val="001B3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596CF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596CFE"/>
    <w:rPr>
      <w:sz w:val="24"/>
      <w:szCs w:val="24"/>
    </w:rPr>
  </w:style>
  <w:style w:type="paragraph" w:customStyle="1" w:styleId="Normlnzarovnan">
    <w:name w:val="Normální zarovnaný"/>
    <w:basedOn w:val="Normlny"/>
    <w:link w:val="NormlnzarovnanChar"/>
    <w:uiPriority w:val="99"/>
    <w:rsid w:val="00F11E60"/>
    <w:pPr>
      <w:spacing w:before="120" w:after="120"/>
      <w:ind w:firstLine="720"/>
      <w:jc w:val="both"/>
    </w:pPr>
    <w:rPr>
      <w:rFonts w:ascii="Calibri" w:eastAsia="Calibri" w:hAnsi="Calibri"/>
      <w:lang w:val="cs-CZ" w:eastAsia="cs-CZ"/>
    </w:rPr>
  </w:style>
  <w:style w:type="character" w:customStyle="1" w:styleId="NormlnzarovnanChar">
    <w:name w:val="Normální zarovnaný Char"/>
    <w:link w:val="Normlnzarovnan"/>
    <w:uiPriority w:val="99"/>
    <w:locked/>
    <w:rsid w:val="00F11E60"/>
    <w:rPr>
      <w:rFonts w:ascii="Calibri" w:eastAsia="Calibri" w:hAnsi="Calibri"/>
      <w:sz w:val="24"/>
      <w:szCs w:val="24"/>
      <w:lang w:val="cs-CZ" w:eastAsia="cs-CZ"/>
    </w:rPr>
  </w:style>
  <w:style w:type="paragraph" w:customStyle="1" w:styleId="CharChar4">
    <w:name w:val="Char Char4"/>
    <w:basedOn w:val="Normlny"/>
    <w:next w:val="Normlny"/>
    <w:rsid w:val="007355AB"/>
    <w:pPr>
      <w:spacing w:after="160" w:line="240" w:lineRule="exact"/>
      <w:jc w:val="both"/>
    </w:pPr>
    <w:rPr>
      <w:rFonts w:ascii="Tahoma" w:hAnsi="Tahoma" w:cs="Tahoma"/>
      <w:lang w:val="en-US" w:eastAsia="en-US"/>
    </w:rPr>
  </w:style>
  <w:style w:type="paragraph" w:customStyle="1" w:styleId="Zakladnystyl">
    <w:name w:val="Zakladny styl"/>
    <w:rsid w:val="007355AB"/>
    <w:rPr>
      <w:sz w:val="24"/>
      <w:szCs w:val="24"/>
    </w:rPr>
  </w:style>
  <w:style w:type="paragraph" w:styleId="Obyajntext">
    <w:name w:val="Plain Text"/>
    <w:basedOn w:val="Normlny"/>
    <w:link w:val="ObyajntextChar"/>
    <w:uiPriority w:val="99"/>
    <w:unhideWhenUsed/>
    <w:rsid w:val="009B0CDE"/>
    <w:rPr>
      <w:rFonts w:ascii="Calibri" w:eastAsia="Calibri" w:hAnsi="Calibr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9B0CDE"/>
    <w:rPr>
      <w:rFonts w:ascii="Calibri" w:eastAsia="Calibri" w:hAnsi="Calibr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33F3"/>
    <w:rPr>
      <w:sz w:val="24"/>
      <w:szCs w:val="24"/>
    </w:rPr>
  </w:style>
  <w:style w:type="paragraph" w:styleId="Nadpis1">
    <w:name w:val="heading 1"/>
    <w:basedOn w:val="Normlny"/>
    <w:next w:val="Normlny"/>
    <w:qFormat/>
    <w:rsid w:val="00B060F4"/>
    <w:pPr>
      <w:keepNext/>
      <w:ind w:left="113" w:right="113"/>
      <w:jc w:val="center"/>
      <w:outlineLvl w:val="0"/>
    </w:pPr>
    <w:rPr>
      <w:szCs w:val="20"/>
    </w:rPr>
  </w:style>
  <w:style w:type="paragraph" w:styleId="Nadpis2">
    <w:name w:val="heading 2"/>
    <w:basedOn w:val="Normlny"/>
    <w:next w:val="Normlny"/>
    <w:qFormat/>
    <w:rsid w:val="00B060F4"/>
    <w:pPr>
      <w:keepNext/>
      <w:jc w:val="both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B060F4"/>
    <w:pPr>
      <w:keepNext/>
      <w:tabs>
        <w:tab w:val="left" w:pos="7655"/>
      </w:tabs>
      <w:ind w:left="1276" w:hanging="1276"/>
      <w:jc w:val="both"/>
      <w:outlineLvl w:val="2"/>
    </w:pPr>
    <w:rPr>
      <w:b/>
      <w:sz w:val="26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F73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lny"/>
    <w:next w:val="Normlny"/>
    <w:rsid w:val="00B060F4"/>
    <w:pPr>
      <w:spacing w:after="160" w:line="240" w:lineRule="exact"/>
    </w:pPr>
    <w:rPr>
      <w:rFonts w:ascii="Arial" w:hAnsi="Arial"/>
      <w:sz w:val="22"/>
      <w:szCs w:val="20"/>
      <w:lang w:val="en-US" w:eastAsia="en-US"/>
    </w:rPr>
  </w:style>
  <w:style w:type="paragraph" w:styleId="Textbubliny">
    <w:name w:val="Balloon Text"/>
    <w:basedOn w:val="Normlny"/>
    <w:semiHidden/>
    <w:rsid w:val="00D170BF"/>
    <w:rPr>
      <w:rFonts w:ascii="Tahoma" w:hAnsi="Tahoma" w:cs="Tahoma"/>
      <w:sz w:val="16"/>
      <w:szCs w:val="16"/>
    </w:rPr>
  </w:style>
  <w:style w:type="paragraph" w:styleId="Textpoznmkypodiarou">
    <w:name w:val="footnote text"/>
    <w:basedOn w:val="Normlny"/>
    <w:semiHidden/>
    <w:rsid w:val="00A56695"/>
    <w:rPr>
      <w:sz w:val="20"/>
      <w:szCs w:val="20"/>
    </w:rPr>
  </w:style>
  <w:style w:type="character" w:styleId="Odkaznapoznmkupodiarou">
    <w:name w:val="footnote reference"/>
    <w:semiHidden/>
    <w:rsid w:val="00A56695"/>
    <w:rPr>
      <w:vertAlign w:val="superscript"/>
    </w:rPr>
  </w:style>
  <w:style w:type="paragraph" w:customStyle="1" w:styleId="c08dispositif">
    <w:name w:val="c08dispositif"/>
    <w:basedOn w:val="Normlny"/>
    <w:rsid w:val="00A56695"/>
    <w:pPr>
      <w:spacing w:before="100" w:beforeAutospacing="1" w:after="240"/>
      <w:ind w:left="1134" w:hanging="567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CharChar">
    <w:name w:val="Char Char"/>
    <w:basedOn w:val="Normlny"/>
    <w:rsid w:val="00A5669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lny"/>
    <w:next w:val="Normlny"/>
    <w:rsid w:val="005113EC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Pta">
    <w:name w:val="footer"/>
    <w:basedOn w:val="Normlny"/>
    <w:rsid w:val="00B10435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10435"/>
  </w:style>
  <w:style w:type="character" w:customStyle="1" w:styleId="spanr">
    <w:name w:val="span_r"/>
    <w:rsid w:val="007E23C0"/>
  </w:style>
  <w:style w:type="paragraph" w:styleId="Bezriadkovania">
    <w:name w:val="No Spacing"/>
    <w:uiPriority w:val="1"/>
    <w:qFormat/>
    <w:rsid w:val="005D019B"/>
    <w:pPr>
      <w:widowControl w:val="0"/>
      <w:autoSpaceDE w:val="0"/>
      <w:autoSpaceDN w:val="0"/>
      <w:adjustRightInd w:val="0"/>
    </w:pPr>
  </w:style>
  <w:style w:type="paragraph" w:styleId="Odsekzoznamu">
    <w:name w:val="List Paragraph"/>
    <w:basedOn w:val="Normlny"/>
    <w:uiPriority w:val="34"/>
    <w:qFormat/>
    <w:rsid w:val="001B3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596CF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596CFE"/>
    <w:rPr>
      <w:sz w:val="24"/>
      <w:szCs w:val="24"/>
    </w:rPr>
  </w:style>
  <w:style w:type="paragraph" w:customStyle="1" w:styleId="Normlnzarovnan">
    <w:name w:val="Normální zarovnaný"/>
    <w:basedOn w:val="Normlny"/>
    <w:link w:val="NormlnzarovnanChar"/>
    <w:uiPriority w:val="99"/>
    <w:rsid w:val="00F11E60"/>
    <w:pPr>
      <w:spacing w:before="120" w:after="120"/>
      <w:ind w:firstLine="720"/>
      <w:jc w:val="both"/>
    </w:pPr>
    <w:rPr>
      <w:rFonts w:ascii="Calibri" w:eastAsia="Calibri" w:hAnsi="Calibri"/>
      <w:lang w:val="cs-CZ" w:eastAsia="cs-CZ"/>
    </w:rPr>
  </w:style>
  <w:style w:type="character" w:customStyle="1" w:styleId="NormlnzarovnanChar">
    <w:name w:val="Normální zarovnaný Char"/>
    <w:link w:val="Normlnzarovnan"/>
    <w:uiPriority w:val="99"/>
    <w:locked/>
    <w:rsid w:val="00F11E60"/>
    <w:rPr>
      <w:rFonts w:ascii="Calibri" w:eastAsia="Calibri" w:hAnsi="Calibri"/>
      <w:sz w:val="24"/>
      <w:szCs w:val="24"/>
      <w:lang w:val="cs-CZ" w:eastAsia="cs-CZ"/>
    </w:rPr>
  </w:style>
  <w:style w:type="paragraph" w:customStyle="1" w:styleId="CharChar4">
    <w:name w:val="Char Char4"/>
    <w:basedOn w:val="Normlny"/>
    <w:next w:val="Normlny"/>
    <w:rsid w:val="007355AB"/>
    <w:pPr>
      <w:spacing w:after="160" w:line="240" w:lineRule="exact"/>
      <w:jc w:val="both"/>
    </w:pPr>
    <w:rPr>
      <w:rFonts w:ascii="Tahoma" w:hAnsi="Tahoma" w:cs="Tahoma"/>
      <w:lang w:val="en-US" w:eastAsia="en-US"/>
    </w:rPr>
  </w:style>
  <w:style w:type="paragraph" w:customStyle="1" w:styleId="Zakladnystyl">
    <w:name w:val="Zakladny styl"/>
    <w:rsid w:val="007355AB"/>
    <w:rPr>
      <w:sz w:val="24"/>
      <w:szCs w:val="24"/>
    </w:rPr>
  </w:style>
  <w:style w:type="paragraph" w:styleId="Obyajntext">
    <w:name w:val="Plain Text"/>
    <w:basedOn w:val="Normlny"/>
    <w:link w:val="ObyajntextChar"/>
    <w:uiPriority w:val="99"/>
    <w:unhideWhenUsed/>
    <w:rsid w:val="009B0CDE"/>
    <w:rPr>
      <w:rFonts w:ascii="Calibri" w:eastAsia="Calibri" w:hAnsi="Calibr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9B0CDE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WKX3UHSAJ2R6-2-433752</_dlc_DocId>
    <_dlc_DocIdUrl xmlns="e60a29af-d413-48d4-bd90-fe9d2a897e4b">
      <Url>https://ovdmasv601/sites/DMS/_layouts/15/DocIdRedir.aspx?ID=WKX3UHSAJ2R6-2-433752</Url>
      <Description>WKX3UHSAJ2R6-2-433752</Description>
    </_dlc_DocIdUrl>
  </documentManagement>
</p:properties>
</file>

<file path=customXml/itemProps1.xml><?xml version="1.0" encoding="utf-8"?>
<ds:datastoreItem xmlns:ds="http://schemas.openxmlformats.org/officeDocument/2006/customXml" ds:itemID="{F0F249B8-CB5B-4101-90A9-90DE58AAA153}"/>
</file>

<file path=customXml/itemProps2.xml><?xml version="1.0" encoding="utf-8"?>
<ds:datastoreItem xmlns:ds="http://schemas.openxmlformats.org/officeDocument/2006/customXml" ds:itemID="{DA08A6A3-5E36-47B8-AECD-C5433F79383A}"/>
</file>

<file path=customXml/itemProps3.xml><?xml version="1.0" encoding="utf-8"?>
<ds:datastoreItem xmlns:ds="http://schemas.openxmlformats.org/officeDocument/2006/customXml" ds:itemID="{ACA4865E-4ADA-47A9-BA6C-D93D7C2454A4}"/>
</file>

<file path=customXml/itemProps4.xml><?xml version="1.0" encoding="utf-8"?>
<ds:datastoreItem xmlns:ds="http://schemas.openxmlformats.org/officeDocument/2006/customXml" ds:itemID="{F6BBE0A0-52C0-4D44-A10F-2DCEAA0EAFD4}"/>
</file>

<file path=customXml/itemProps5.xml><?xml version="1.0" encoding="utf-8"?>
<ds:datastoreItem xmlns:ds="http://schemas.openxmlformats.org/officeDocument/2006/customXml" ds:itemID="{CA76CE2D-0903-4315-BA41-BB46E8D49B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INFORMÁCIA</vt:lpstr>
    </vt:vector>
  </TitlesOfParts>
  <Company>MV SR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INFORMÁCIA</dc:title>
  <dc:creator>kuchara</dc:creator>
  <cp:lastModifiedBy>Marianna Ferancova</cp:lastModifiedBy>
  <cp:revision>5</cp:revision>
  <cp:lastPrinted>2016-01-04T16:00:00Z</cp:lastPrinted>
  <dcterms:created xsi:type="dcterms:W3CDTF">2016-01-11T14:06:00Z</dcterms:created>
  <dcterms:modified xsi:type="dcterms:W3CDTF">2016-01-12T08:16:00Z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17e655a7-ecbe-439c-9274-26a53b569962</vt:lpwstr>
  </property>
</Properties>
</file>