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039E8" w:rsidRPr="008B7EC2" w:rsidRDefault="00E039E8" w:rsidP="00E039E8">
      <w:pPr>
        <w:jc w:val="center"/>
        <w:rPr>
          <w:rFonts w:ascii="Times New Roman" w:hAnsi="Times New Roman"/>
          <w:sz w:val="24"/>
          <w:szCs w:val="24"/>
        </w:rPr>
      </w:pPr>
      <w:r w:rsidRPr="008B7EC2">
        <w:rPr>
          <w:noProof/>
          <w:szCs w:val="24"/>
          <w:lang w:eastAsia="sk-SK"/>
        </w:rPr>
        <w:drawing>
          <wp:inline distT="0" distB="0" distL="0" distR="0" wp14:anchorId="529B9806" wp14:editId="3623F386">
            <wp:extent cx="609600" cy="7810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0AF6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Návrh</w:t>
      </w:r>
    </w:p>
    <w:p w14:paraId="0758FF48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14:paraId="5333D8F5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č. ...</w:t>
      </w:r>
    </w:p>
    <w:p w14:paraId="0B193C27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B7EC2">
        <w:rPr>
          <w:rFonts w:ascii="Times New Roman" w:hAnsi="Times New Roman"/>
          <w:sz w:val="28"/>
          <w:szCs w:val="24"/>
        </w:rPr>
        <w:t>z ...</w:t>
      </w:r>
    </w:p>
    <w:p w14:paraId="0A37501D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FA74F" w14:textId="72E7E331" w:rsidR="00E039E8" w:rsidRDefault="00E039E8" w:rsidP="00677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8A3">
        <w:rPr>
          <w:rFonts w:ascii="Times New Roman" w:hAnsi="Times New Roman"/>
          <w:b/>
          <w:sz w:val="28"/>
          <w:szCs w:val="28"/>
        </w:rPr>
        <w:t>k</w:t>
      </w:r>
      <w:r w:rsidR="005A340B">
        <w:rPr>
          <w:rFonts w:ascii="Times New Roman" w:hAnsi="Times New Roman"/>
          <w:b/>
          <w:sz w:val="28"/>
          <w:szCs w:val="28"/>
        </w:rPr>
        <w:t xml:space="preserve"> návrhu nelegislatívneho všeobecného </w:t>
      </w:r>
      <w:r w:rsidRPr="002008A3">
        <w:rPr>
          <w:rFonts w:ascii="Times New Roman" w:hAnsi="Times New Roman"/>
          <w:b/>
          <w:sz w:val="28"/>
          <w:szCs w:val="28"/>
        </w:rPr>
        <w:t xml:space="preserve">materiálu </w:t>
      </w:r>
      <w:r w:rsidR="006F4EAF">
        <w:rPr>
          <w:rFonts w:ascii="Times New Roman" w:hAnsi="Times New Roman"/>
          <w:b/>
          <w:sz w:val="28"/>
          <w:szCs w:val="28"/>
        </w:rPr>
        <w:t>Prvý a</w:t>
      </w:r>
      <w:r w:rsidR="00677DA4">
        <w:rPr>
          <w:rFonts w:ascii="Times New Roman" w:hAnsi="Times New Roman"/>
          <w:b/>
          <w:sz w:val="28"/>
          <w:szCs w:val="28"/>
        </w:rPr>
        <w:t xml:space="preserve">kčný plán </w:t>
      </w:r>
      <w:r w:rsidR="005A340B">
        <w:rPr>
          <w:rFonts w:ascii="Times New Roman" w:hAnsi="Times New Roman"/>
          <w:b/>
          <w:sz w:val="28"/>
          <w:szCs w:val="28"/>
        </w:rPr>
        <w:t>plnenia</w:t>
      </w:r>
      <w:r w:rsidR="00677D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Stratégi</w:t>
      </w:r>
      <w:r w:rsidR="005A340B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F4EAF">
        <w:rPr>
          <w:rFonts w:ascii="Times New Roman" w:hAnsi="Times New Roman"/>
          <w:b/>
          <w:sz w:val="28"/>
          <w:szCs w:val="28"/>
        </w:rPr>
        <w:t>inkluzívneho</w:t>
      </w:r>
      <w:proofErr w:type="spellEnd"/>
      <w:r w:rsidR="006F4EAF">
        <w:rPr>
          <w:rFonts w:ascii="Times New Roman" w:hAnsi="Times New Roman"/>
          <w:b/>
          <w:sz w:val="28"/>
          <w:szCs w:val="28"/>
        </w:rPr>
        <w:t xml:space="preserve"> prístupu vo výchove a vzdelávaní </w:t>
      </w:r>
      <w:r w:rsidR="002242CE">
        <w:rPr>
          <w:rFonts w:ascii="Times New Roman" w:hAnsi="Times New Roman"/>
          <w:b/>
          <w:sz w:val="28"/>
          <w:szCs w:val="28"/>
        </w:rPr>
        <w:t>na roky 202</w:t>
      </w:r>
      <w:r w:rsidR="00677DA4">
        <w:rPr>
          <w:rFonts w:ascii="Times New Roman" w:hAnsi="Times New Roman"/>
          <w:b/>
          <w:sz w:val="28"/>
          <w:szCs w:val="28"/>
        </w:rPr>
        <w:t>2</w:t>
      </w:r>
      <w:r w:rsidR="002242C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</w:t>
      </w:r>
      <w:r w:rsidR="00677DA4">
        <w:rPr>
          <w:rFonts w:ascii="Times New Roman" w:hAnsi="Times New Roman"/>
          <w:b/>
          <w:sz w:val="28"/>
          <w:szCs w:val="28"/>
        </w:rPr>
        <w:t>24</w:t>
      </w:r>
    </w:p>
    <w:p w14:paraId="5DAB6C7B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039E8" w:rsidRPr="008B7EC2" w14:paraId="0C0FEB77" w14:textId="77777777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07FB7C" w14:textId="77777777" w:rsidR="00E039E8" w:rsidRPr="00F25BF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F25BF2">
              <w:rPr>
                <w:rFonts w:ascii="Times New Roman" w:hAnsi="Times New Roman"/>
                <w:sz w:val="24"/>
                <w:szCs w:val="24"/>
              </w:rPr>
              <w:t xml:space="preserve">Číslo materiálu: 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E039E8" w:rsidRPr="008B7EC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9E8" w:rsidRPr="008B7EC2" w14:paraId="525349B6" w14:textId="77777777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43D53" w14:textId="77777777" w:rsidR="00E039E8" w:rsidRPr="008B7EC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6E7FA" w14:textId="025CF18C" w:rsidR="00E039E8" w:rsidRPr="008B7EC2" w:rsidRDefault="00E039E8" w:rsidP="00E039E8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>
              <w:rPr>
                <w:rFonts w:ascii="Times New Roman" w:hAnsi="Times New Roman"/>
                <w:sz w:val="24"/>
                <w:szCs w:val="24"/>
              </w:rPr>
              <w:t>školstva, vedy, výskumu a športu</w:t>
            </w:r>
            <w:r w:rsidRPr="008B7EC2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5A340B">
              <w:rPr>
                <w:rFonts w:ascii="Times New Roman" w:hAnsi="Times New Roman"/>
                <w:sz w:val="24"/>
                <w:szCs w:val="24"/>
              </w:rPr>
              <w:t>R</w:t>
            </w:r>
            <w:r w:rsidRPr="008B7EC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</w:tr>
    </w:tbl>
    <w:p w14:paraId="73B00FBA" w14:textId="77777777" w:rsidR="005A340B" w:rsidRDefault="005A340B" w:rsidP="00E039E8">
      <w:pPr>
        <w:jc w:val="both"/>
        <w:rPr>
          <w:rFonts w:ascii="Times New Roman" w:hAnsi="Times New Roman"/>
          <w:b/>
          <w:sz w:val="32"/>
          <w:szCs w:val="24"/>
        </w:rPr>
      </w:pPr>
    </w:p>
    <w:p w14:paraId="326DB6DB" w14:textId="69FB95D6" w:rsidR="00E039E8" w:rsidRDefault="00E039E8" w:rsidP="00E039E8">
      <w:pPr>
        <w:jc w:val="both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Vláda</w:t>
      </w:r>
    </w:p>
    <w:p w14:paraId="53A1DCD7" w14:textId="77777777" w:rsidR="005A340B" w:rsidRDefault="005A340B" w:rsidP="00E039E8">
      <w:pPr>
        <w:pStyle w:val="Nadpis1"/>
        <w:numPr>
          <w:ilvl w:val="0"/>
          <w:numId w:val="0"/>
        </w:numPr>
        <w:spacing w:before="0"/>
        <w:ind w:left="567" w:hanging="567"/>
        <w:rPr>
          <w:szCs w:val="24"/>
        </w:rPr>
      </w:pPr>
    </w:p>
    <w:p w14:paraId="4608F9E7" w14:textId="07C60B08" w:rsidR="00E039E8" w:rsidRPr="00C30DF4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szCs w:val="24"/>
        </w:rPr>
      </w:pPr>
      <w:r w:rsidRPr="00C30DF4">
        <w:rPr>
          <w:szCs w:val="24"/>
        </w:rPr>
        <w:t>A. </w:t>
      </w:r>
      <w:r w:rsidRPr="00C30DF4">
        <w:rPr>
          <w:szCs w:val="24"/>
        </w:rPr>
        <w:tab/>
        <w:t>schvaľuje </w:t>
      </w:r>
    </w:p>
    <w:p w14:paraId="246B19CB" w14:textId="16D53B95" w:rsidR="005A340B" w:rsidRDefault="00E039E8" w:rsidP="00EA289C">
      <w:pPr>
        <w:spacing w:after="0"/>
        <w:ind w:left="567"/>
      </w:pPr>
      <w:r w:rsidRPr="008B7EC2">
        <w:rPr>
          <w:rFonts w:ascii="Times New Roman" w:hAnsi="Times New Roman"/>
          <w:b/>
          <w:sz w:val="24"/>
          <w:szCs w:val="24"/>
        </w:rPr>
        <w:t> </w:t>
      </w:r>
    </w:p>
    <w:p w14:paraId="6A5FD466" w14:textId="5545A276" w:rsidR="00EA289C" w:rsidRPr="00EA289C" w:rsidRDefault="00E039E8" w:rsidP="00EA289C">
      <w:pPr>
        <w:pStyle w:val="Nadpis2"/>
        <w:numPr>
          <w:ilvl w:val="0"/>
          <w:numId w:val="0"/>
        </w:numPr>
        <w:spacing w:before="0"/>
        <w:ind w:left="1418" w:hanging="851"/>
        <w:rPr>
          <w:bCs/>
        </w:rPr>
      </w:pPr>
      <w:r w:rsidRPr="008B7EC2">
        <w:t>A. 1. </w:t>
      </w:r>
      <w:r w:rsidR="002242CE">
        <w:t xml:space="preserve"> </w:t>
      </w:r>
      <w:r w:rsidR="00EA289C">
        <w:tab/>
      </w:r>
      <w:bookmarkStart w:id="0" w:name="_GoBack"/>
      <w:bookmarkEnd w:id="0"/>
      <w:r w:rsidR="00EA289C" w:rsidRPr="00EA289C">
        <w:rPr>
          <w:bCs/>
        </w:rPr>
        <w:t xml:space="preserve">Prvý akčný plán plnenia Stratégie </w:t>
      </w:r>
      <w:proofErr w:type="spellStart"/>
      <w:r w:rsidR="00EA289C" w:rsidRPr="00EA289C">
        <w:rPr>
          <w:bCs/>
        </w:rPr>
        <w:t>inkluzívneho</w:t>
      </w:r>
      <w:proofErr w:type="spellEnd"/>
      <w:r w:rsidR="00EA289C" w:rsidRPr="00EA289C">
        <w:rPr>
          <w:bCs/>
        </w:rPr>
        <w:t xml:space="preserve"> prístupu vo výchove a vzdelávaní na roky 2022-2024</w:t>
      </w:r>
    </w:p>
    <w:p w14:paraId="0810CE46" w14:textId="0DDEA737" w:rsidR="005A340B" w:rsidRDefault="005A340B" w:rsidP="00EA289C">
      <w:pPr>
        <w:pStyle w:val="Nadpis2"/>
        <w:numPr>
          <w:ilvl w:val="0"/>
          <w:numId w:val="0"/>
        </w:numPr>
        <w:spacing w:before="0"/>
        <w:ind w:left="1418" w:hanging="851"/>
      </w:pPr>
    </w:p>
    <w:p w14:paraId="4188FE00" w14:textId="44583C5E" w:rsidR="00E039E8" w:rsidRPr="00C30DF4" w:rsidRDefault="00E039E8" w:rsidP="00E039E8">
      <w:pPr>
        <w:pStyle w:val="Nadpis1"/>
        <w:numPr>
          <w:ilvl w:val="0"/>
          <w:numId w:val="0"/>
        </w:numPr>
        <w:ind w:left="567" w:hanging="567"/>
        <w:rPr>
          <w:szCs w:val="24"/>
        </w:rPr>
      </w:pPr>
      <w:r w:rsidRPr="00C30DF4">
        <w:rPr>
          <w:szCs w:val="24"/>
        </w:rPr>
        <w:t>B. </w:t>
      </w:r>
      <w:r w:rsidRPr="00C30DF4">
        <w:rPr>
          <w:szCs w:val="24"/>
        </w:rPr>
        <w:tab/>
        <w:t>ukladá </w:t>
      </w:r>
    </w:p>
    <w:p w14:paraId="2528A010" w14:textId="77777777" w:rsidR="00E039E8" w:rsidRDefault="00E039E8" w:rsidP="00E039E8">
      <w:pPr>
        <w:pStyle w:val="Nadpis1"/>
        <w:numPr>
          <w:ilvl w:val="0"/>
          <w:numId w:val="0"/>
        </w:numPr>
        <w:ind w:left="567"/>
        <w:rPr>
          <w:sz w:val="24"/>
          <w:szCs w:val="24"/>
        </w:rPr>
      </w:pPr>
      <w:r w:rsidRPr="00C30DF4">
        <w:rPr>
          <w:sz w:val="24"/>
          <w:szCs w:val="24"/>
        </w:rPr>
        <w:t xml:space="preserve">ministrovi </w:t>
      </w:r>
      <w:r>
        <w:rPr>
          <w:sz w:val="24"/>
          <w:szCs w:val="24"/>
        </w:rPr>
        <w:t>školstva, vedy, výskumu a športu</w:t>
      </w:r>
      <w:r w:rsidRPr="00C30DF4">
        <w:rPr>
          <w:sz w:val="24"/>
          <w:szCs w:val="24"/>
        </w:rPr>
        <w:t> </w:t>
      </w:r>
    </w:p>
    <w:p w14:paraId="6A05A809" w14:textId="77777777" w:rsidR="00AD00D6" w:rsidRDefault="00AD00D6" w:rsidP="00AD00D6">
      <w:pPr>
        <w:rPr>
          <w:lang w:eastAsia="sk-SK"/>
        </w:rPr>
      </w:pPr>
    </w:p>
    <w:p w14:paraId="548E6E2E" w14:textId="77777777" w:rsidR="006F4EAF" w:rsidRDefault="00AD00D6" w:rsidP="006F4EAF">
      <w:pPr>
        <w:pStyle w:val="Nadpis2"/>
        <w:numPr>
          <w:ilvl w:val="0"/>
          <w:numId w:val="0"/>
        </w:numPr>
        <w:spacing w:before="0"/>
        <w:ind w:left="1418" w:hanging="851"/>
      </w:pPr>
      <w:r>
        <w:t>B. 1</w:t>
      </w:r>
      <w:r w:rsidRPr="008B7EC2">
        <w:t>. </w:t>
      </w:r>
      <w:r w:rsidRPr="008B7EC2">
        <w:tab/>
      </w:r>
      <w:r w:rsidR="00076BC7" w:rsidRPr="00076BC7">
        <w:rPr>
          <w:color w:val="000000"/>
        </w:rPr>
        <w:t xml:space="preserve">koordinovať činnosť </w:t>
      </w:r>
      <w:r w:rsidR="00C55ADC">
        <w:rPr>
          <w:color w:val="000000"/>
        </w:rPr>
        <w:t>ministerstiev</w:t>
      </w:r>
      <w:r w:rsidR="008477EB">
        <w:rPr>
          <w:color w:val="000000"/>
        </w:rPr>
        <w:t xml:space="preserve">  a spolupracovať s ďalšími zainteresovanými subjektami </w:t>
      </w:r>
      <w:r w:rsidR="00076BC7" w:rsidRPr="00076BC7">
        <w:rPr>
          <w:color w:val="000000"/>
        </w:rPr>
        <w:t xml:space="preserve">pri plnení </w:t>
      </w:r>
      <w:r w:rsidR="006F4EAF">
        <w:rPr>
          <w:color w:val="000000"/>
        </w:rPr>
        <w:t>Prvého a</w:t>
      </w:r>
      <w:r w:rsidR="00677DA4">
        <w:rPr>
          <w:color w:val="000000"/>
        </w:rPr>
        <w:t>kčného plánu k S</w:t>
      </w:r>
      <w:r w:rsidR="008477EB">
        <w:t>tratégi</w:t>
      </w:r>
      <w:r w:rsidR="00677DA4">
        <w:t>i</w:t>
      </w:r>
      <w:r w:rsidR="008477EB">
        <w:t xml:space="preserve"> </w:t>
      </w:r>
      <w:proofErr w:type="spellStart"/>
      <w:r w:rsidR="006F4EAF">
        <w:t>inkluzívneho</w:t>
      </w:r>
      <w:proofErr w:type="spellEnd"/>
      <w:r w:rsidR="006F4EAF">
        <w:t xml:space="preserve"> prístupu vo výchove a vzdelávaní na roky 2022-2024</w:t>
      </w:r>
    </w:p>
    <w:p w14:paraId="34E2A932" w14:textId="77777777" w:rsidR="005A340B" w:rsidRDefault="005A340B" w:rsidP="006F4EAF">
      <w:pPr>
        <w:pStyle w:val="Nadpis2"/>
        <w:numPr>
          <w:ilvl w:val="0"/>
          <w:numId w:val="0"/>
        </w:numPr>
        <w:spacing w:before="0"/>
        <w:ind w:left="1418" w:hanging="2"/>
        <w:rPr>
          <w:i/>
        </w:rPr>
      </w:pPr>
    </w:p>
    <w:p w14:paraId="0C50D163" w14:textId="59733C71" w:rsidR="00AD00D6" w:rsidRDefault="00AD00D6" w:rsidP="006F4EAF">
      <w:pPr>
        <w:pStyle w:val="Nadpis2"/>
        <w:numPr>
          <w:ilvl w:val="0"/>
          <w:numId w:val="0"/>
        </w:numPr>
        <w:spacing w:before="0"/>
        <w:ind w:left="1418" w:hanging="2"/>
        <w:rPr>
          <w:i/>
        </w:rPr>
      </w:pPr>
      <w:r>
        <w:rPr>
          <w:i/>
        </w:rPr>
        <w:t>priebežne</w:t>
      </w:r>
    </w:p>
    <w:p w14:paraId="5A39BBE3" w14:textId="77777777" w:rsidR="00E039E8" w:rsidRPr="008B7EC2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b w:val="0"/>
          <w:sz w:val="24"/>
          <w:szCs w:val="24"/>
        </w:rPr>
      </w:pPr>
    </w:p>
    <w:p w14:paraId="338A0773" w14:textId="77777777" w:rsidR="002F56E7" w:rsidRDefault="002F56E7" w:rsidP="005A340B">
      <w:pPr>
        <w:pStyle w:val="Nadpis2"/>
        <w:numPr>
          <w:ilvl w:val="0"/>
          <w:numId w:val="0"/>
        </w:numPr>
        <w:rPr>
          <w:b/>
        </w:rPr>
      </w:pPr>
    </w:p>
    <w:p w14:paraId="52921D33" w14:textId="43C68FDE" w:rsidR="00AD00D6" w:rsidRPr="005A340B" w:rsidRDefault="00D23187" w:rsidP="005A340B">
      <w:pPr>
        <w:pStyle w:val="Nadpis2"/>
        <w:numPr>
          <w:ilvl w:val="0"/>
          <w:numId w:val="0"/>
        </w:numPr>
        <w:rPr>
          <w:b/>
        </w:rPr>
      </w:pPr>
      <w:r>
        <w:rPr>
          <w:b/>
        </w:rPr>
        <w:t>V</w:t>
      </w:r>
      <w:r w:rsidR="00E039E8" w:rsidRPr="00170D2D">
        <w:rPr>
          <w:b/>
        </w:rPr>
        <w:t>ykonajú</w:t>
      </w:r>
      <w:r w:rsidR="00E039E8">
        <w:rPr>
          <w:b/>
        </w:rPr>
        <w:t xml:space="preserve">: </w:t>
      </w:r>
      <w:r w:rsidR="00AD00D6">
        <w:rPr>
          <w:b/>
        </w:rPr>
        <w:tab/>
      </w:r>
      <w:r w:rsidR="00AD00D6">
        <w:t>minister školstva</w:t>
      </w:r>
      <w:r w:rsidR="000D3F7F">
        <w:t>, vedy, výskumu a</w:t>
      </w:r>
      <w:r w:rsidR="006121E8">
        <w:t> </w:t>
      </w:r>
      <w:r w:rsidR="000D3F7F">
        <w:t>športu</w:t>
      </w:r>
      <w:r w:rsidR="006121E8">
        <w:t xml:space="preserve"> SR</w:t>
      </w:r>
    </w:p>
    <w:p w14:paraId="50D677FA" w14:textId="77777777" w:rsidR="000D3F7F" w:rsidRDefault="000D3F7F" w:rsidP="00AD00D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E6E62D5" w14:textId="77777777" w:rsidR="000D3F7F" w:rsidRDefault="000D3F7F" w:rsidP="00AD00D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D9F5688" w14:textId="39B89F4B" w:rsidR="006121E8" w:rsidRPr="005A340B" w:rsidRDefault="00DD6239" w:rsidP="005A34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D6239">
        <w:rPr>
          <w:rFonts w:ascii="Times New Roman" w:hAnsi="Times New Roman"/>
          <w:b/>
          <w:sz w:val="24"/>
          <w:szCs w:val="24"/>
        </w:rPr>
        <w:t>Na vedomie:</w:t>
      </w:r>
      <w:r w:rsidR="005A340B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6121E8">
        <w:rPr>
          <w:rFonts w:ascii="Times New Roman" w:eastAsia="Times New Roman" w:hAnsi="Times New Roman"/>
          <w:sz w:val="24"/>
          <w:szCs w:val="24"/>
          <w:lang w:eastAsia="sk-SK"/>
        </w:rPr>
        <w:t>podpredseda vlády a minister</w:t>
      </w:r>
      <w:r w:rsidR="006121E8" w:rsidRPr="00D57C2F">
        <w:rPr>
          <w:rFonts w:ascii="Times New Roman" w:eastAsia="Times New Roman" w:hAnsi="Times New Roman"/>
          <w:sz w:val="24"/>
          <w:szCs w:val="24"/>
          <w:lang w:eastAsia="sk-SK"/>
        </w:rPr>
        <w:t xml:space="preserve"> financií </w:t>
      </w:r>
      <w:r w:rsidR="006121E8">
        <w:rPr>
          <w:rFonts w:ascii="Times New Roman" w:eastAsia="Times New Roman" w:hAnsi="Times New Roman"/>
          <w:sz w:val="24"/>
          <w:szCs w:val="24"/>
          <w:lang w:eastAsia="sk-SK"/>
        </w:rPr>
        <w:t>SR</w:t>
      </w:r>
    </w:p>
    <w:p w14:paraId="7172443B" w14:textId="1B405247" w:rsidR="006121E8" w:rsidRPr="00D57C2F" w:rsidRDefault="006121E8" w:rsidP="005A340B">
      <w:pPr>
        <w:spacing w:after="0" w:line="240" w:lineRule="auto"/>
        <w:ind w:left="1275" w:firstLine="141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57C2F">
        <w:rPr>
          <w:rFonts w:ascii="Times New Roman" w:eastAsia="Times New Roman" w:hAnsi="Times New Roman"/>
          <w:sz w:val="24"/>
          <w:szCs w:val="24"/>
          <w:lang w:eastAsia="sk-SK"/>
        </w:rPr>
        <w:t>minister práce, sociálnych vecí 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D57C2F">
        <w:rPr>
          <w:rFonts w:ascii="Times New Roman" w:eastAsia="Times New Roman" w:hAnsi="Times New Roman"/>
          <w:sz w:val="24"/>
          <w:szCs w:val="24"/>
          <w:lang w:eastAsia="sk-SK"/>
        </w:rPr>
        <w:t>rodiny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SR</w:t>
      </w:r>
    </w:p>
    <w:p w14:paraId="4B94D5A5" w14:textId="77777777" w:rsidR="00E039E8" w:rsidRDefault="00E039E8" w:rsidP="00E039E8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sectPr w:rsidR="00E039E8" w:rsidSect="00A13DC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67"/>
    <w:rsid w:val="00076BC7"/>
    <w:rsid w:val="000D3F7F"/>
    <w:rsid w:val="002242CE"/>
    <w:rsid w:val="002F56E7"/>
    <w:rsid w:val="00413267"/>
    <w:rsid w:val="004664A5"/>
    <w:rsid w:val="004E2C0F"/>
    <w:rsid w:val="005A340B"/>
    <w:rsid w:val="0060657F"/>
    <w:rsid w:val="006121E8"/>
    <w:rsid w:val="00677DA4"/>
    <w:rsid w:val="006D35A2"/>
    <w:rsid w:val="006F4EAF"/>
    <w:rsid w:val="00723E89"/>
    <w:rsid w:val="008408C4"/>
    <w:rsid w:val="008477EB"/>
    <w:rsid w:val="008A1E39"/>
    <w:rsid w:val="00946CF2"/>
    <w:rsid w:val="00A148AD"/>
    <w:rsid w:val="00AD00D6"/>
    <w:rsid w:val="00AF3669"/>
    <w:rsid w:val="00C55ADC"/>
    <w:rsid w:val="00D23187"/>
    <w:rsid w:val="00D257D2"/>
    <w:rsid w:val="00D94992"/>
    <w:rsid w:val="00DD6239"/>
    <w:rsid w:val="00E039E8"/>
    <w:rsid w:val="00E5062D"/>
    <w:rsid w:val="00EA289C"/>
    <w:rsid w:val="00F37DAC"/>
    <w:rsid w:val="00FB2FAC"/>
    <w:rsid w:val="00FB7D88"/>
    <w:rsid w:val="00FE7C93"/>
    <w:rsid w:val="00FF17E2"/>
    <w:rsid w:val="03DA96EE"/>
    <w:rsid w:val="060CB02C"/>
    <w:rsid w:val="0B8534D0"/>
    <w:rsid w:val="0CA38A19"/>
    <w:rsid w:val="1B0ED600"/>
    <w:rsid w:val="28435271"/>
    <w:rsid w:val="340734CA"/>
    <w:rsid w:val="401448E8"/>
    <w:rsid w:val="445EB42B"/>
    <w:rsid w:val="4F4B2D91"/>
    <w:rsid w:val="4FDE094E"/>
    <w:rsid w:val="5494D4C8"/>
    <w:rsid w:val="5E228EB1"/>
    <w:rsid w:val="63A5FAC8"/>
    <w:rsid w:val="6D5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4A50"/>
  <w15:chartTrackingRefBased/>
  <w15:docId w15:val="{F3EB1AA3-AFCC-46C5-B620-97B30DD8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39E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E039E8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E039E8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E039E8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E039E8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39E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39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39E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39E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39E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E039E8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E039E8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039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039E8"/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https://ovdmasv601/sites/DMS/_layouts/15/DocIdRedir.aspx?ID=WKX3UHSAJ2R6-2-1139879</Url>
      <Description>WKX3UHSAJ2R6-2-1139879</Description>
    </_dlc_DocIdUrl>
    <_dlc_DocId xmlns="e60a29af-d413-48d4-bd90-fe9d2a897e4b">WKX3UHSAJ2R6-2-1139879</_dlc_DocId>
  </documentManagement>
</p:properties>
</file>

<file path=customXml/item4.xml><?xml version="1.0" encoding="utf-8"?>
<f:fields xmlns:f="http://schemas.fabasoft.com/folio/2007/fields">
  <f:record ref="">
    <f:field ref="objname" par="" edit="true" text="1.Navrh-uznesenia-vlady_akcny-plan_Strategia-CZVaP"/>
    <f:field ref="objsubject" par="" edit="true" text=""/>
    <f:field ref="objcreatedby" par="" text="Pathóová, Ildikó, ing."/>
    <f:field ref="objcreatedat" par="" text="7.3.2022 15:09:27"/>
    <f:field ref="objchangedby" par="" text="Administrator, System"/>
    <f:field ref="objmodifiedat" par="" text="7.3.2022 15:09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BEA133-512D-448B-A99E-2F204E29378A}"/>
</file>

<file path=customXml/itemProps2.xml><?xml version="1.0" encoding="utf-8"?>
<ds:datastoreItem xmlns:ds="http://schemas.openxmlformats.org/officeDocument/2006/customXml" ds:itemID="{7780E748-3ADE-45DE-859F-99965FF1E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95D98-57C8-4D70-8964-512499A7E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B4871330-70FF-430C-AB61-6E2644733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Magyarová Ester</dc:creator>
  <cp:keywords/>
  <dc:description/>
  <cp:lastModifiedBy>Marko Adam</cp:lastModifiedBy>
  <cp:revision>4</cp:revision>
  <dcterms:created xsi:type="dcterms:W3CDTF">2022-05-13T07:49:00Z</dcterms:created>
  <dcterms:modified xsi:type="dcterms:W3CDTF">2022-05-24T07:25:00Z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Nelegislatívna oblasť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ing. Ildikó Pathóová</vt:lpwstr>
  </property>
  <property fmtid="{D5CDD505-2E9C-101B-9397-08002B2CF9AE}" pid="13" name="FSC#SKEDITIONSLOVLEX@103.510:zodppredkladatel">
    <vt:lpwstr>Mgr. Branislav Gröhling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 Akčný plán k Stratégii celoživotného vzdelávania a poradenstva na roky 2022-2024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školstva, vedy, výskumu a športu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uznesenia vlády SR č. 678/2021 – úloha B.2</vt:lpwstr>
  </property>
  <property fmtid="{D5CDD505-2E9C-101B-9397-08002B2CF9AE}" pid="24" name="FSC#SKEDITIONSLOVLEX@103.510:plnynazovpredpis">
    <vt:lpwstr> Akčný plán k Stratégii celoživotného vzdelávania a poradenstva na roky 2022-2024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2022/12005:3-C1650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LP/2022/125</vt:lpwstr>
  </property>
  <property fmtid="{D5CDD505-2E9C-101B-9397-08002B2CF9AE}" pid="38" name="FSC#SKEDITIONSLOVLEX@103.510:typsprievdok">
    <vt:lpwstr>Návrh uznesenia vlády Slovenskej republiky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minister školstva, vedy, výskumu a športu SR</vt:lpwstr>
  </property>
  <property fmtid="{D5CDD505-2E9C-101B-9397-08002B2CF9AE}" pid="138" name="FSC#SKEDITIONSLOVLEX@103.510:AttrStrListDocPropUznesenieNaVedomie">
    <vt:lpwstr>podpredseda vlády a minister hospodárstva SR_x000d_
podpredsedníčka vlády a ministerka investícií, regionálneho rozvoja a informatizácie SR _x000d_
podpredseda vlády a minister financií SR_x000d_
minister práce, sociálnych vecí a rodiny SR_x000d_
ministerka kultúry SR_x000d_
minister </vt:lpwstr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minister školstva, vedy, výskumu a športu SR</vt:lpwstr>
  </property>
  <property fmtid="{D5CDD505-2E9C-101B-9397-08002B2CF9AE}" pid="143" name="FSC#SKEDITIONSLOVLEX@103.510:funkciaZodpPredAkuzativ">
    <vt:lpwstr>ministra školstva, vedy, výskumu a športu SR</vt:lpwstr>
  </property>
  <property fmtid="{D5CDD505-2E9C-101B-9397-08002B2CF9AE}" pid="144" name="FSC#SKEDITIONSLOVLEX@103.510:funkciaZodpPredDativ">
    <vt:lpwstr>ministrovi školstva, vedy, výskumu a športu SR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Mgr. Branislav Gröhling_x000d_
minister školstva, vedy, výskumu a športu SR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/>
  </property>
  <property fmtid="{D5CDD505-2E9C-101B-9397-08002B2CF9AE}" pid="151" name="FSC#SKEDITIONSLOVLEX@103.510:vytvorenedna">
    <vt:lpwstr>7. 3. 2022</vt:lpwstr>
  </property>
  <property fmtid="{D5CDD505-2E9C-101B-9397-08002B2CF9AE}" pid="152" name="FSC#COOSYSTEM@1.1:Container">
    <vt:lpwstr>COO.2145.1000.3.4851270</vt:lpwstr>
  </property>
  <property fmtid="{D5CDD505-2E9C-101B-9397-08002B2CF9AE}" pid="153" name="FSC#FSCFOLIO@1.1001:docpropproject">
    <vt:lpwstr/>
  </property>
  <property fmtid="{D5CDD505-2E9C-101B-9397-08002B2CF9AE}" pid="154" name="_dlc_DocIdItemGuid">
    <vt:lpwstr>8bf13d0a-d1d1-4896-ab1d-abac965b3475</vt:lpwstr>
  </property>
</Properties>
</file>