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4B20" w14:textId="77777777" w:rsidR="00D275B0" w:rsidRPr="00AA6597" w:rsidRDefault="00D275B0" w:rsidP="00D275B0">
      <w:pPr>
        <w:jc w:val="center"/>
        <w:rPr>
          <w:b/>
          <w:bCs/>
          <w:sz w:val="28"/>
          <w:szCs w:val="28"/>
        </w:rPr>
      </w:pPr>
      <w:r w:rsidRPr="00AA6597">
        <w:rPr>
          <w:b/>
          <w:bCs/>
          <w:sz w:val="28"/>
          <w:szCs w:val="28"/>
        </w:rPr>
        <w:t>Analýza vplyvov na rozpočet verejnej správy,</w:t>
      </w:r>
    </w:p>
    <w:p w14:paraId="54100728" w14:textId="77777777" w:rsidR="00D275B0" w:rsidRPr="00AA6597" w:rsidRDefault="00D275B0" w:rsidP="00D275B0">
      <w:pPr>
        <w:jc w:val="center"/>
        <w:rPr>
          <w:b/>
          <w:bCs/>
          <w:sz w:val="28"/>
          <w:szCs w:val="28"/>
        </w:rPr>
      </w:pPr>
      <w:r w:rsidRPr="00AA6597">
        <w:rPr>
          <w:b/>
          <w:bCs/>
          <w:sz w:val="28"/>
          <w:szCs w:val="28"/>
        </w:rPr>
        <w:t>na zamestnanosť vo verejnej správe a financovanie návrhu</w:t>
      </w:r>
    </w:p>
    <w:p w14:paraId="05EF5F07" w14:textId="77777777" w:rsidR="00D275B0" w:rsidRPr="00AA6597" w:rsidRDefault="00D275B0" w:rsidP="00D275B0">
      <w:pPr>
        <w:jc w:val="right"/>
        <w:rPr>
          <w:b/>
          <w:bCs/>
        </w:rPr>
      </w:pPr>
    </w:p>
    <w:p w14:paraId="4B1D4CAF" w14:textId="77777777" w:rsidR="00D275B0" w:rsidRPr="00AA6597" w:rsidRDefault="00D275B0" w:rsidP="00D275B0">
      <w:pPr>
        <w:jc w:val="right"/>
        <w:rPr>
          <w:b/>
          <w:bCs/>
        </w:rPr>
      </w:pPr>
    </w:p>
    <w:p w14:paraId="3E13B7CE" w14:textId="77777777" w:rsidR="00D275B0" w:rsidRPr="00AA6597" w:rsidRDefault="00D275B0" w:rsidP="00D275B0">
      <w:pPr>
        <w:rPr>
          <w:b/>
          <w:bCs/>
        </w:rPr>
      </w:pPr>
      <w:r w:rsidRPr="00AA6597">
        <w:rPr>
          <w:b/>
          <w:bCs/>
        </w:rPr>
        <w:t>2.1 Zhrnutie vplyvov na rozpočet verejnej správy v návrhu</w:t>
      </w:r>
    </w:p>
    <w:p w14:paraId="157F38B3" w14:textId="77777777" w:rsidR="00D275B0" w:rsidRPr="00AA6597" w:rsidRDefault="00D275B0" w:rsidP="006850C8">
      <w:pPr>
        <w:ind w:left="7080" w:firstLine="708"/>
        <w:jc w:val="center"/>
        <w:rPr>
          <w:sz w:val="20"/>
          <w:szCs w:val="20"/>
        </w:rPr>
      </w:pPr>
      <w:r w:rsidRPr="00AA6597">
        <w:rPr>
          <w:sz w:val="20"/>
          <w:szCs w:val="20"/>
        </w:rPr>
        <w:t xml:space="preserve">Tabuľka č. 1/A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6850C8" w:rsidRPr="006D1DE5" w14:paraId="6CDA0246" w14:textId="77777777" w:rsidTr="00C94BFA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5EE2BF34" w14:textId="77777777" w:rsidR="006850C8" w:rsidRPr="006D1DE5" w:rsidRDefault="006850C8" w:rsidP="00C94BFA">
            <w:pPr>
              <w:jc w:val="center"/>
              <w:rPr>
                <w:b/>
                <w:bCs/>
              </w:rPr>
            </w:pPr>
            <w:bookmarkStart w:id="0" w:name="OLE_LINK1"/>
            <w:r w:rsidRPr="006D1DE5">
              <w:rPr>
                <w:b/>
                <w:bCs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3BCE1A76" w14:textId="77777777" w:rsidR="006850C8" w:rsidRPr="006D1DE5" w:rsidRDefault="006850C8" w:rsidP="00C94BFA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Vplyv na rozpočet verejnej správy (v eurách)</w:t>
            </w:r>
          </w:p>
        </w:tc>
      </w:tr>
      <w:tr w:rsidR="006850C8" w:rsidRPr="006D1DE5" w14:paraId="391A3753" w14:textId="77777777" w:rsidTr="00C94BFA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0296165E" w14:textId="77777777" w:rsidR="006850C8" w:rsidRPr="006D1DE5" w:rsidRDefault="006850C8" w:rsidP="00C94BFA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52E4CD05" w14:textId="628CEBC0" w:rsidR="006850C8" w:rsidRPr="006D1DE5" w:rsidRDefault="00B66F0B" w:rsidP="00C94BFA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2E9A0D7D" w14:textId="2BFD8761" w:rsidR="006850C8" w:rsidRPr="006D1DE5" w:rsidRDefault="00325599" w:rsidP="00C94BFA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2028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70448A1" w14:textId="6292D1E4" w:rsidR="006850C8" w:rsidRPr="006D1DE5" w:rsidRDefault="00325599" w:rsidP="00C94BFA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2029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2A63289F" w14:textId="5C9867B8" w:rsidR="006850C8" w:rsidRPr="006D1DE5" w:rsidRDefault="00325599" w:rsidP="00C94BFA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2030</w:t>
            </w:r>
          </w:p>
        </w:tc>
      </w:tr>
      <w:tr w:rsidR="00073C95" w:rsidRPr="006D1DE5" w14:paraId="191511BB" w14:textId="77777777" w:rsidTr="00B07083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3DC943A5" w14:textId="77777777" w:rsidR="00073C95" w:rsidRPr="006D1DE5" w:rsidRDefault="00073C95" w:rsidP="00073C95">
            <w:r w:rsidRPr="006D1DE5">
              <w:rPr>
                <w:b/>
                <w:bCs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6D34D845" w14:textId="35A9AEC6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1F59CC46" w14:textId="7FF3C9CD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52FE60FC" w14:textId="5D71A6D6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3DB8F4C" w14:textId="46816AE5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635527CC" w14:textId="77777777" w:rsidTr="00C94BFA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5855F279" w14:textId="77777777" w:rsidR="006850C8" w:rsidRPr="006D1DE5" w:rsidRDefault="006850C8" w:rsidP="00C94BFA">
            <w:r w:rsidRPr="006D1DE5"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7443E6FE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6C0192B6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13663473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52F6DBA5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</w:tr>
      <w:tr w:rsidR="006850C8" w:rsidRPr="006D1DE5" w14:paraId="33BC3820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4E4BBAA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66003A94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14:paraId="31D42718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14:paraId="32EC89B4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14:paraId="376B8AE5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</w:tr>
      <w:tr w:rsidR="006850C8" w:rsidRPr="006D1DE5" w14:paraId="679E0CD2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6C201A9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6BC688A8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75942F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BC2B25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7411A63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5F0F8A1D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55ED1B8" w14:textId="77777777" w:rsidR="006850C8" w:rsidRPr="006D1DE5" w:rsidRDefault="006850C8" w:rsidP="00C94BFA">
            <w:pPr>
              <w:ind w:left="259"/>
              <w:rPr>
                <w:b/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11A05C3C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FFF1BD9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DC3A90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3BF5AE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5D8F5306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23262D5" w14:textId="77777777" w:rsidR="006850C8" w:rsidRPr="006D1DE5" w:rsidRDefault="006850C8" w:rsidP="00C94BFA">
            <w:pPr>
              <w:ind w:left="259"/>
              <w:rPr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12067F97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1E598139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6ABF387A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44E6992E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</w:tr>
      <w:tr w:rsidR="006850C8" w:rsidRPr="006D1DE5" w14:paraId="29648003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E70FACC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2F525A59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560D3F0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EAF5C3A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720632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578DE1FC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F8FB062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166E6969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4CE9166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3ACCEFF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8DD76A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0DB14613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92370A3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5FA5133A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ADF7534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9A043A0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44F3502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B69A9" w:rsidRPr="006D1DE5" w14:paraId="17657071" w14:textId="77777777" w:rsidTr="00B5024E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64DA1128" w14:textId="77777777" w:rsidR="006B69A9" w:rsidRPr="006D1DE5" w:rsidRDefault="006B69A9" w:rsidP="006B69A9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14:paraId="1CD10599" w14:textId="2DDFEC56" w:rsidR="006B69A9" w:rsidRPr="007C5100" w:rsidRDefault="00CB11E8" w:rsidP="006B69A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="006B69A9"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14:paraId="19D07ECC" w14:textId="2732AA86" w:rsidR="006B69A9" w:rsidRPr="007C5100" w:rsidRDefault="00CB11E8" w:rsidP="006B69A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="006B69A9"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14:paraId="6E9D2522" w14:textId="30687AA5" w:rsidR="006B69A9" w:rsidRPr="007C5100" w:rsidRDefault="00CB11E8" w:rsidP="006B69A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="006B69A9"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</w:tcPr>
          <w:p w14:paraId="1DA67F11" w14:textId="6D8D65B5" w:rsidR="006B69A9" w:rsidRPr="007C5100" w:rsidRDefault="00CB11E8" w:rsidP="006B69A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="006B69A9" w:rsidRPr="007C5100">
              <w:rPr>
                <w:b/>
                <w:bCs/>
                <w:iCs/>
              </w:rPr>
              <w:t>0</w:t>
            </w:r>
          </w:p>
        </w:tc>
      </w:tr>
      <w:tr w:rsidR="00795DAF" w:rsidRPr="006D1DE5" w14:paraId="208E8DFB" w14:textId="77777777" w:rsidTr="00B5024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9975A8C" w14:textId="0E333375" w:rsidR="00795DAF" w:rsidRPr="006D1DE5" w:rsidRDefault="00795DAF" w:rsidP="00795DAF">
            <w:r w:rsidRPr="006D1DE5">
              <w:t>v tom:</w:t>
            </w:r>
            <w:r>
              <w:t xml:space="preserve"> </w:t>
            </w:r>
            <w:r w:rsidRPr="006D1DE5">
              <w:rPr>
                <w:bCs/>
                <w:i/>
                <w:iCs/>
              </w:rPr>
              <w:t>MSEE – projekt RISEE</w:t>
            </w:r>
          </w:p>
        </w:tc>
        <w:tc>
          <w:tcPr>
            <w:tcW w:w="1267" w:type="dxa"/>
            <w:noWrap/>
            <w:vAlign w:val="center"/>
          </w:tcPr>
          <w:p w14:paraId="2E7968E1" w14:textId="69ECB6E5" w:rsidR="00795DAF" w:rsidRPr="00B5024E" w:rsidRDefault="00795DAF" w:rsidP="00795DAF">
            <w:pPr>
              <w:jc w:val="right"/>
            </w:pPr>
            <w:r>
              <w:t>915 00</w:t>
            </w:r>
            <w:r w:rsidRPr="00B5024E">
              <w:t>0</w:t>
            </w:r>
          </w:p>
        </w:tc>
        <w:tc>
          <w:tcPr>
            <w:tcW w:w="1267" w:type="dxa"/>
            <w:noWrap/>
          </w:tcPr>
          <w:p w14:paraId="02B9462D" w14:textId="129DC724" w:rsidR="00795DAF" w:rsidRPr="00B5024E" w:rsidRDefault="00795DAF" w:rsidP="00795DAF">
            <w:pPr>
              <w:jc w:val="right"/>
            </w:pPr>
            <w:r w:rsidRPr="00FE6770">
              <w:t>915 000</w:t>
            </w:r>
          </w:p>
        </w:tc>
        <w:tc>
          <w:tcPr>
            <w:tcW w:w="1267" w:type="dxa"/>
            <w:noWrap/>
          </w:tcPr>
          <w:p w14:paraId="18C5D5F0" w14:textId="49ED5DB6" w:rsidR="00795DAF" w:rsidRPr="00B5024E" w:rsidRDefault="00795DAF" w:rsidP="00795DAF">
            <w:pPr>
              <w:jc w:val="right"/>
            </w:pPr>
            <w:r w:rsidRPr="00FE6770">
              <w:t>915 000</w:t>
            </w:r>
          </w:p>
        </w:tc>
        <w:tc>
          <w:tcPr>
            <w:tcW w:w="1267" w:type="dxa"/>
            <w:noWrap/>
          </w:tcPr>
          <w:p w14:paraId="78AD0465" w14:textId="3230E5D9" w:rsidR="00795DAF" w:rsidRPr="00B5024E" w:rsidRDefault="00795DAF" w:rsidP="00795DAF">
            <w:pPr>
              <w:jc w:val="right"/>
            </w:pPr>
            <w:r w:rsidRPr="00FE6770">
              <w:t>915 000</w:t>
            </w:r>
          </w:p>
        </w:tc>
      </w:tr>
      <w:tr w:rsidR="006850C8" w:rsidRPr="006D1DE5" w14:paraId="4CF6CBFD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7E99041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764FDEAF" w14:textId="77777777" w:rsidR="006850C8" w:rsidRPr="00B5024E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14:paraId="711ECDF1" w14:textId="77777777" w:rsidR="006850C8" w:rsidRPr="00B5024E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14:paraId="45CF85D2" w14:textId="77777777" w:rsidR="006850C8" w:rsidRPr="00B5024E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14:paraId="454D9916" w14:textId="77777777" w:rsidR="006850C8" w:rsidRPr="00B5024E" w:rsidRDefault="006850C8" w:rsidP="00C94BFA">
            <w:pPr>
              <w:jc w:val="right"/>
              <w:rPr>
                <w:b/>
                <w:bCs/>
                <w:iCs/>
              </w:rPr>
            </w:pPr>
          </w:p>
        </w:tc>
      </w:tr>
      <w:tr w:rsidR="00F54EC0" w:rsidRPr="006D1DE5" w14:paraId="0DF13A6C" w14:textId="77777777" w:rsidTr="00B5024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2FC9170" w14:textId="77777777" w:rsidR="00F54EC0" w:rsidRPr="006D1DE5" w:rsidRDefault="00F54EC0" w:rsidP="00F54EC0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bottom"/>
          </w:tcPr>
          <w:p w14:paraId="1E643814" w14:textId="1CCAC79C" w:rsidR="00F54EC0" w:rsidRPr="00B5024E" w:rsidRDefault="00F54EC0" w:rsidP="00F54EC0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bottom"/>
          </w:tcPr>
          <w:p w14:paraId="05C80833" w14:textId="1C4C9AB6" w:rsidR="00F54EC0" w:rsidRPr="00B5024E" w:rsidRDefault="00F54EC0" w:rsidP="00F54EC0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bottom"/>
          </w:tcPr>
          <w:p w14:paraId="65EF3117" w14:textId="14AF49CC" w:rsidR="00F54EC0" w:rsidRPr="00B5024E" w:rsidRDefault="00F54EC0" w:rsidP="00F54EC0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</w:tcPr>
          <w:p w14:paraId="243B31C6" w14:textId="0539BBAD" w:rsidR="00F54EC0" w:rsidRPr="00B5024E" w:rsidRDefault="00F54EC0" w:rsidP="00F54EC0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</w:tr>
      <w:tr w:rsidR="00E628C5" w:rsidRPr="006D1DE5" w14:paraId="56A53B49" w14:textId="77777777" w:rsidTr="00B5024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A5AEB44" w14:textId="355FA324" w:rsidR="00E628C5" w:rsidRPr="006D1DE5" w:rsidRDefault="00E628C5" w:rsidP="00E628C5">
            <w:pPr>
              <w:ind w:left="259"/>
              <w:rPr>
                <w:b/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0D008C16" w14:textId="0BA39D56" w:rsidR="00E628C5" w:rsidRPr="00B5024E" w:rsidRDefault="00E628C5" w:rsidP="00E628C5">
            <w:pPr>
              <w:jc w:val="right"/>
              <w:rPr>
                <w:iCs/>
              </w:rPr>
            </w:pPr>
            <w:r w:rsidRPr="00B5024E">
              <w:rPr>
                <w:iCs/>
              </w:rPr>
              <w:t>549 000</w:t>
            </w:r>
          </w:p>
        </w:tc>
        <w:tc>
          <w:tcPr>
            <w:tcW w:w="1267" w:type="dxa"/>
            <w:noWrap/>
          </w:tcPr>
          <w:p w14:paraId="690AEF8C" w14:textId="18EE8602" w:rsidR="00E628C5" w:rsidRPr="00B5024E" w:rsidRDefault="00E628C5" w:rsidP="00E628C5">
            <w:pPr>
              <w:jc w:val="right"/>
              <w:rPr>
                <w:iCs/>
              </w:rPr>
            </w:pPr>
            <w:r w:rsidRPr="00B5024E">
              <w:rPr>
                <w:iCs/>
              </w:rPr>
              <w:t>549 000</w:t>
            </w:r>
          </w:p>
        </w:tc>
        <w:tc>
          <w:tcPr>
            <w:tcW w:w="1267" w:type="dxa"/>
            <w:noWrap/>
          </w:tcPr>
          <w:p w14:paraId="6394B99B" w14:textId="1197BBD8" w:rsidR="00E628C5" w:rsidRPr="00B5024E" w:rsidRDefault="00E628C5" w:rsidP="00E628C5">
            <w:pPr>
              <w:jc w:val="right"/>
              <w:rPr>
                <w:iCs/>
              </w:rPr>
            </w:pPr>
            <w:r w:rsidRPr="00B5024E">
              <w:rPr>
                <w:iCs/>
              </w:rPr>
              <w:t>549 000</w:t>
            </w:r>
          </w:p>
        </w:tc>
        <w:tc>
          <w:tcPr>
            <w:tcW w:w="1267" w:type="dxa"/>
            <w:noWrap/>
          </w:tcPr>
          <w:p w14:paraId="5BA150CA" w14:textId="050DFB07" w:rsidR="00E628C5" w:rsidRPr="00B5024E" w:rsidRDefault="00E628C5" w:rsidP="00E628C5">
            <w:pPr>
              <w:jc w:val="right"/>
              <w:rPr>
                <w:iCs/>
              </w:rPr>
            </w:pPr>
            <w:r w:rsidRPr="00B5024E">
              <w:rPr>
                <w:iCs/>
              </w:rPr>
              <w:t>549 000</w:t>
            </w:r>
          </w:p>
        </w:tc>
      </w:tr>
      <w:tr w:rsidR="00E628C5" w:rsidRPr="006D1DE5" w14:paraId="34FCCDAE" w14:textId="77777777" w:rsidTr="00B5024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BE03A8F" w14:textId="77777777" w:rsidR="00E628C5" w:rsidRPr="006D1DE5" w:rsidRDefault="00E628C5" w:rsidP="00E628C5">
            <w:pPr>
              <w:rPr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04334E07" w14:textId="6E4731BB" w:rsidR="00E628C5" w:rsidRPr="00B5024E" w:rsidRDefault="00E628C5" w:rsidP="00E628C5">
            <w:pPr>
              <w:jc w:val="right"/>
            </w:pPr>
            <w:r>
              <w:t>366 00</w:t>
            </w:r>
            <w:r w:rsidRPr="00B5024E">
              <w:t>0</w:t>
            </w:r>
          </w:p>
        </w:tc>
        <w:tc>
          <w:tcPr>
            <w:tcW w:w="1267" w:type="dxa"/>
            <w:noWrap/>
          </w:tcPr>
          <w:p w14:paraId="3F45205C" w14:textId="0463FFCE" w:rsidR="00E628C5" w:rsidRPr="00B5024E" w:rsidRDefault="00E628C5" w:rsidP="00E628C5">
            <w:pPr>
              <w:jc w:val="right"/>
            </w:pPr>
            <w:r w:rsidRPr="005B4EC7">
              <w:t>366 000</w:t>
            </w:r>
          </w:p>
        </w:tc>
        <w:tc>
          <w:tcPr>
            <w:tcW w:w="1267" w:type="dxa"/>
            <w:noWrap/>
          </w:tcPr>
          <w:p w14:paraId="59F73DA4" w14:textId="0B594786" w:rsidR="00E628C5" w:rsidRPr="00B5024E" w:rsidRDefault="00E628C5" w:rsidP="00E628C5">
            <w:pPr>
              <w:jc w:val="right"/>
            </w:pPr>
            <w:r w:rsidRPr="005B4EC7">
              <w:t>366 000</w:t>
            </w:r>
          </w:p>
        </w:tc>
        <w:tc>
          <w:tcPr>
            <w:tcW w:w="1267" w:type="dxa"/>
            <w:noWrap/>
          </w:tcPr>
          <w:p w14:paraId="7D049CB5" w14:textId="7B19904E" w:rsidR="00E628C5" w:rsidRPr="00B5024E" w:rsidRDefault="00E628C5" w:rsidP="00E628C5">
            <w:pPr>
              <w:jc w:val="right"/>
            </w:pPr>
            <w:r w:rsidRPr="005B4EC7">
              <w:t>366 000</w:t>
            </w:r>
          </w:p>
        </w:tc>
      </w:tr>
      <w:tr w:rsidR="0001533C" w:rsidRPr="006D1DE5" w14:paraId="7E73366D" w14:textId="77777777" w:rsidTr="00B5024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16B64D9" w14:textId="717CE5AC" w:rsidR="0001533C" w:rsidRPr="006D1DE5" w:rsidRDefault="0001533C" w:rsidP="0001533C">
            <w:pPr>
              <w:rPr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 xml:space="preserve">    </w:t>
            </w:r>
            <w:r w:rsidR="00BE7BCC" w:rsidRPr="006D1DE5">
              <w:rPr>
                <w:bCs/>
                <w:i/>
                <w:iCs/>
              </w:rPr>
              <w:t>S</w:t>
            </w:r>
            <w:r w:rsidRPr="006D1DE5">
              <w:rPr>
                <w:bCs/>
                <w:i/>
                <w:iCs/>
              </w:rPr>
              <w:t>polufinancovanie</w:t>
            </w:r>
          </w:p>
        </w:tc>
        <w:tc>
          <w:tcPr>
            <w:tcW w:w="1267" w:type="dxa"/>
            <w:noWrap/>
            <w:vAlign w:val="bottom"/>
          </w:tcPr>
          <w:p w14:paraId="7008D476" w14:textId="31109508" w:rsidR="0001533C" w:rsidRPr="00B5024E" w:rsidRDefault="0001533C" w:rsidP="0001533C">
            <w:pPr>
              <w:jc w:val="right"/>
            </w:pPr>
            <w:r w:rsidRPr="00B5024E">
              <w:t>0</w:t>
            </w:r>
          </w:p>
        </w:tc>
        <w:tc>
          <w:tcPr>
            <w:tcW w:w="1267" w:type="dxa"/>
            <w:noWrap/>
            <w:vAlign w:val="bottom"/>
          </w:tcPr>
          <w:p w14:paraId="1DCBA7D5" w14:textId="50C06595" w:rsidR="0001533C" w:rsidRPr="00B5024E" w:rsidRDefault="0001533C" w:rsidP="0001533C">
            <w:pPr>
              <w:jc w:val="right"/>
            </w:pPr>
            <w:r w:rsidRPr="00B5024E">
              <w:t>0</w:t>
            </w:r>
          </w:p>
        </w:tc>
        <w:tc>
          <w:tcPr>
            <w:tcW w:w="1267" w:type="dxa"/>
            <w:noWrap/>
            <w:vAlign w:val="bottom"/>
          </w:tcPr>
          <w:p w14:paraId="28F25EB0" w14:textId="4443D44A" w:rsidR="0001533C" w:rsidRPr="00B5024E" w:rsidRDefault="0001533C" w:rsidP="0001533C">
            <w:pPr>
              <w:jc w:val="right"/>
            </w:pPr>
            <w:r w:rsidRPr="00B5024E">
              <w:t>0</w:t>
            </w:r>
          </w:p>
        </w:tc>
        <w:tc>
          <w:tcPr>
            <w:tcW w:w="1267" w:type="dxa"/>
            <w:noWrap/>
          </w:tcPr>
          <w:p w14:paraId="75274446" w14:textId="7621D62F" w:rsidR="0001533C" w:rsidRPr="00B5024E" w:rsidRDefault="0001533C" w:rsidP="0001533C">
            <w:pPr>
              <w:jc w:val="right"/>
            </w:pPr>
            <w:r w:rsidRPr="00B5024E">
              <w:t>0</w:t>
            </w:r>
          </w:p>
        </w:tc>
      </w:tr>
      <w:tr w:rsidR="006850C8" w:rsidRPr="006D1DE5" w14:paraId="6F547901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4FBDD53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6D667804" w14:textId="77777777" w:rsidR="006850C8" w:rsidRPr="004346F5" w:rsidRDefault="006850C8" w:rsidP="00C94BFA">
            <w:pPr>
              <w:jc w:val="right"/>
              <w:rPr>
                <w:b/>
                <w:bCs/>
                <w:iCs/>
              </w:rPr>
            </w:pPr>
            <w:r w:rsidRPr="004346F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F171A82" w14:textId="77777777" w:rsidR="006850C8" w:rsidRPr="004346F5" w:rsidRDefault="006850C8" w:rsidP="00C94BFA">
            <w:pPr>
              <w:jc w:val="right"/>
              <w:rPr>
                <w:b/>
                <w:bCs/>
                <w:iCs/>
              </w:rPr>
            </w:pPr>
            <w:r w:rsidRPr="004346F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46093D2" w14:textId="77777777" w:rsidR="006850C8" w:rsidRPr="004346F5" w:rsidRDefault="006850C8" w:rsidP="00C94BFA">
            <w:pPr>
              <w:jc w:val="right"/>
              <w:rPr>
                <w:b/>
                <w:bCs/>
                <w:iCs/>
              </w:rPr>
            </w:pPr>
            <w:r w:rsidRPr="004346F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13814F" w14:textId="77777777" w:rsidR="006850C8" w:rsidRPr="004346F5" w:rsidRDefault="006850C8" w:rsidP="00C94BFA">
            <w:pPr>
              <w:jc w:val="right"/>
              <w:rPr>
                <w:b/>
                <w:bCs/>
                <w:iCs/>
              </w:rPr>
            </w:pPr>
            <w:r w:rsidRPr="004346F5">
              <w:rPr>
                <w:b/>
                <w:bCs/>
                <w:iCs/>
              </w:rPr>
              <w:t>0</w:t>
            </w:r>
          </w:p>
        </w:tc>
      </w:tr>
      <w:tr w:rsidR="006850C8" w:rsidRPr="006D1DE5" w14:paraId="225EEB34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6B31C3E" w14:textId="77777777" w:rsidR="006850C8" w:rsidRPr="006D1DE5" w:rsidRDefault="006850C8" w:rsidP="00C94BFA">
            <w:pPr>
              <w:ind w:left="203"/>
              <w:rPr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 xml:space="preserve">z toho vplyv nových úloh v zmysle ods. 2 Čl. 6 ústavného zákona č. 493/2011 Z. z. </w:t>
            </w:r>
          </w:p>
          <w:p w14:paraId="704F3A2E" w14:textId="77777777" w:rsidR="006850C8" w:rsidRPr="006D1DE5" w:rsidRDefault="006850C8" w:rsidP="00C94BFA">
            <w:pPr>
              <w:ind w:left="203"/>
              <w:rPr>
                <w:b/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2A77F7BD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5767DF68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46F27924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5F1E242E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</w:tr>
      <w:tr w:rsidR="006850C8" w:rsidRPr="006D1DE5" w14:paraId="7F141AD4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E71F259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46B0C9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9CF9310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49B736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60669C2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1E9AA431" w14:textId="77777777" w:rsidTr="00C94BF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15631AC" w14:textId="77777777" w:rsidR="006850C8" w:rsidRPr="006D1DE5" w:rsidRDefault="006850C8" w:rsidP="00C94BFA">
            <w:pPr>
              <w:ind w:left="203"/>
              <w:rPr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 xml:space="preserve">z toho vplyv nových úloh v zmysle ods. 2 Čl. 6 ústavného zákona č. 493/2011 Z. z. </w:t>
            </w:r>
          </w:p>
          <w:p w14:paraId="22BC7AAA" w14:textId="77777777" w:rsidR="006850C8" w:rsidRPr="006D1DE5" w:rsidRDefault="006850C8" w:rsidP="00C94BFA">
            <w:pPr>
              <w:ind w:left="203"/>
              <w:rPr>
                <w:b/>
                <w:bCs/>
                <w:i/>
                <w:iCs/>
              </w:rPr>
            </w:pPr>
            <w:r w:rsidRPr="006D1DE5">
              <w:rPr>
                <w:bCs/>
                <w:i/>
                <w:iCs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33BA83CE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155F4A95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03BCFA51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  <w:tc>
          <w:tcPr>
            <w:tcW w:w="1267" w:type="dxa"/>
            <w:noWrap/>
            <w:vAlign w:val="center"/>
          </w:tcPr>
          <w:p w14:paraId="03DBB425" w14:textId="77777777" w:rsidR="006850C8" w:rsidRPr="006D1DE5" w:rsidRDefault="006850C8" w:rsidP="00C94BFA">
            <w:pPr>
              <w:jc w:val="right"/>
            </w:pPr>
            <w:r w:rsidRPr="006D1DE5">
              <w:t>0</w:t>
            </w:r>
          </w:p>
        </w:tc>
      </w:tr>
      <w:tr w:rsidR="006850C8" w:rsidRPr="006D1DE5" w14:paraId="500A0DB6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D99C0D9" w14:textId="77777777" w:rsidR="006850C8" w:rsidRPr="006D1DE5" w:rsidRDefault="006850C8" w:rsidP="00C94BFA">
            <w:pPr>
              <w:rPr>
                <w:b/>
                <w:bCs/>
              </w:rPr>
            </w:pPr>
            <w:r w:rsidRPr="006D1DE5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7E87FE86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23C55A3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AE2AE7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B0ADD7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073C95" w:rsidRPr="006D1DE5" w14:paraId="516C2474" w14:textId="77777777" w:rsidTr="00612351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2CBCDBA8" w14:textId="77777777" w:rsidR="00073C95" w:rsidRPr="006D1DE5" w:rsidRDefault="00073C95" w:rsidP="00073C95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4437C05" w14:textId="630BEF14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BF9AA4E" w14:textId="30D162DA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40727B0" w14:textId="3F6C839D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18A4B01" w14:textId="0116BA81" w:rsidR="00073C95" w:rsidRPr="006D1DE5" w:rsidRDefault="00073C95" w:rsidP="00073C95">
            <w:pPr>
              <w:jc w:val="right"/>
              <w:rPr>
                <w:b/>
                <w:b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34D93CED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CBF4DBB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215E5BD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D1B3F3A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9557D6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FB95AB1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688C2BC4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D03170F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A984E73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066DDD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B19A31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5751AA6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493866D4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477F9C2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9B57578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1686F4E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E83070F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3B2B0E1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5993F88E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3CDAA9C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5416E31C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138B1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1CC4DC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5D14D6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C14216" w:rsidRPr="006D1DE5" w14:paraId="558A587C" w14:textId="77777777" w:rsidTr="00E2305E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CB35500" w14:textId="77777777" w:rsidR="00C14216" w:rsidRPr="006D1DE5" w:rsidRDefault="00C14216" w:rsidP="00C14216">
            <w:pPr>
              <w:rPr>
                <w:b/>
              </w:rPr>
            </w:pPr>
            <w:r w:rsidRPr="006D1DE5">
              <w:rPr>
                <w:b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6D0ACAE" w14:textId="3F34E3D1" w:rsidR="00C14216" w:rsidRPr="006D1DE5" w:rsidRDefault="00C14216" w:rsidP="00C14216">
            <w:pPr>
              <w:jc w:val="right"/>
              <w:rPr>
                <w:b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E7D5439" w14:textId="6B1494FA" w:rsidR="00C14216" w:rsidRPr="006D1DE5" w:rsidRDefault="00C14216" w:rsidP="00C14216">
            <w:pPr>
              <w:jc w:val="right"/>
              <w:rPr>
                <w:b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914CD5A" w14:textId="0FA422AD" w:rsidR="00C14216" w:rsidRPr="006D1DE5" w:rsidRDefault="00C14216" w:rsidP="00C14216">
            <w:pPr>
              <w:jc w:val="right"/>
              <w:rPr>
                <w:b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E16A37A" w14:textId="26D2F109" w:rsidR="00C14216" w:rsidRPr="006D1DE5" w:rsidRDefault="00C14216" w:rsidP="00C14216">
            <w:pPr>
              <w:jc w:val="right"/>
              <w:rPr>
                <w:b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19594BF0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7716CBB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5651A0D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A52F93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61F05D9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3041CE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760D35D7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1C2F056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7E8AC4E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B1559F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A2E7E1E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4A91811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0AA537F6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3D767FF" w14:textId="77777777" w:rsidR="006850C8" w:rsidRPr="006D1DE5" w:rsidRDefault="006850C8" w:rsidP="00C94BFA">
            <w:pPr>
              <w:rPr>
                <w:b/>
                <w:bCs/>
                <w:i/>
                <w:iCs/>
              </w:rPr>
            </w:pPr>
            <w:r w:rsidRPr="006D1DE5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29BD9B3F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9F9923B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66BD32D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19134DA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6850C8" w:rsidRPr="006D1DE5" w14:paraId="757F955C" w14:textId="77777777" w:rsidTr="00C94BF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F6084A5" w14:textId="77777777" w:rsidR="006850C8" w:rsidRPr="006D1DE5" w:rsidRDefault="006850C8" w:rsidP="00C94BFA">
            <w:pPr>
              <w:rPr>
                <w:b/>
                <w:bCs/>
              </w:rPr>
            </w:pPr>
            <w:r w:rsidRPr="006D1DE5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34CDBB8F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A11C1D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C06318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DA67265" w14:textId="77777777" w:rsidR="006850C8" w:rsidRPr="006D1DE5" w:rsidRDefault="006850C8" w:rsidP="00C94BFA">
            <w:pPr>
              <w:jc w:val="right"/>
              <w:rPr>
                <w:b/>
                <w:bCs/>
                <w:iCs/>
              </w:rPr>
            </w:pPr>
            <w:r w:rsidRPr="006D1DE5">
              <w:rPr>
                <w:b/>
                <w:bCs/>
                <w:iCs/>
              </w:rPr>
              <w:t>0</w:t>
            </w:r>
          </w:p>
        </w:tc>
      </w:tr>
      <w:tr w:rsidR="002519E4" w:rsidRPr="006D1DE5" w14:paraId="5184836E" w14:textId="77777777" w:rsidTr="00B75B22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3A91D040" w14:textId="77777777" w:rsidR="002519E4" w:rsidRPr="006D1DE5" w:rsidRDefault="002519E4" w:rsidP="002519E4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14:paraId="06EEFB66" w14:textId="537A6F17" w:rsidR="002519E4" w:rsidRPr="00B5024E" w:rsidRDefault="002519E4" w:rsidP="002519E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14:paraId="192F2ADC" w14:textId="1B04A9FD" w:rsidR="002519E4" w:rsidRPr="00B5024E" w:rsidRDefault="002519E4" w:rsidP="002519E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14:paraId="418BF33E" w14:textId="1CFA0037" w:rsidR="002519E4" w:rsidRPr="00B5024E" w:rsidRDefault="002519E4" w:rsidP="002519E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</w:tcPr>
          <w:p w14:paraId="30FF69A4" w14:textId="3DE70563" w:rsidR="002519E4" w:rsidRPr="00B5024E" w:rsidRDefault="002519E4" w:rsidP="002519E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</w:rPr>
              <w:t>915 00</w:t>
            </w:r>
            <w:r w:rsidRPr="007C5100">
              <w:rPr>
                <w:b/>
                <w:bCs/>
                <w:iCs/>
              </w:rPr>
              <w:t>0</w:t>
            </w:r>
          </w:p>
        </w:tc>
      </w:tr>
      <w:tr w:rsidR="00F17468" w:rsidRPr="006D1DE5" w14:paraId="061D25CF" w14:textId="77777777" w:rsidTr="00B5024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3B2FE68" w14:textId="25A0788A" w:rsidR="00F17468" w:rsidRPr="006D1DE5" w:rsidRDefault="00F17468" w:rsidP="00F17468">
            <w:r w:rsidRPr="006D1DE5">
              <w:t>v tom:</w:t>
            </w:r>
            <w:r>
              <w:t xml:space="preserve"> </w:t>
            </w:r>
            <w:r w:rsidRPr="006D1DE5">
              <w:rPr>
                <w:bCs/>
                <w:i/>
                <w:iCs/>
              </w:rPr>
              <w:t>MSEE – projekt RISEE</w:t>
            </w:r>
          </w:p>
        </w:tc>
        <w:tc>
          <w:tcPr>
            <w:tcW w:w="1267" w:type="dxa"/>
            <w:noWrap/>
            <w:vAlign w:val="center"/>
          </w:tcPr>
          <w:p w14:paraId="64D6C7C0" w14:textId="62C684C6" w:rsidR="00F17468" w:rsidRPr="00B5024E" w:rsidRDefault="00F17468" w:rsidP="00F17468">
            <w:pPr>
              <w:jc w:val="right"/>
            </w:pPr>
            <w:r>
              <w:t>915 00</w:t>
            </w:r>
            <w:r w:rsidRPr="00B5024E">
              <w:t>0</w:t>
            </w:r>
          </w:p>
        </w:tc>
        <w:tc>
          <w:tcPr>
            <w:tcW w:w="1267" w:type="dxa"/>
            <w:noWrap/>
          </w:tcPr>
          <w:p w14:paraId="1EBA0724" w14:textId="74E089A7" w:rsidR="00F17468" w:rsidRPr="00B5024E" w:rsidRDefault="00F17468" w:rsidP="00F17468">
            <w:pPr>
              <w:jc w:val="right"/>
            </w:pPr>
            <w:r w:rsidRPr="00FE6770">
              <w:t>915 000</w:t>
            </w:r>
          </w:p>
        </w:tc>
        <w:tc>
          <w:tcPr>
            <w:tcW w:w="1267" w:type="dxa"/>
            <w:noWrap/>
          </w:tcPr>
          <w:p w14:paraId="61B0A341" w14:textId="650DB0D2" w:rsidR="00F17468" w:rsidRPr="00B5024E" w:rsidRDefault="00F17468" w:rsidP="00F17468">
            <w:pPr>
              <w:jc w:val="right"/>
            </w:pPr>
            <w:r w:rsidRPr="00FE6770">
              <w:t>915 000</w:t>
            </w:r>
          </w:p>
        </w:tc>
        <w:tc>
          <w:tcPr>
            <w:tcW w:w="1267" w:type="dxa"/>
            <w:noWrap/>
          </w:tcPr>
          <w:p w14:paraId="5073D0C6" w14:textId="59454A85" w:rsidR="00F17468" w:rsidRPr="00B5024E" w:rsidRDefault="00F17468" w:rsidP="00F17468">
            <w:pPr>
              <w:jc w:val="right"/>
            </w:pPr>
            <w:r w:rsidRPr="00FE6770">
              <w:t>915 000</w:t>
            </w:r>
          </w:p>
        </w:tc>
      </w:tr>
      <w:tr w:rsidR="003870F2" w:rsidRPr="006D1DE5" w14:paraId="150BD98A" w14:textId="77777777" w:rsidTr="00267F9F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27401C90" w14:textId="77777777" w:rsidR="003870F2" w:rsidRPr="006D1DE5" w:rsidRDefault="003870F2" w:rsidP="003870F2">
            <w:pPr>
              <w:rPr>
                <w:b/>
              </w:rPr>
            </w:pPr>
            <w:r w:rsidRPr="006D1DE5">
              <w:rPr>
                <w:b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1949A26" w14:textId="709D1487" w:rsidR="003870F2" w:rsidRPr="00B5024E" w:rsidRDefault="003870F2" w:rsidP="003870F2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CEA9BD8" w14:textId="33990A7F" w:rsidR="003870F2" w:rsidRPr="00B5024E" w:rsidRDefault="003870F2" w:rsidP="003870F2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F69607E" w14:textId="22D82C1D" w:rsidR="003870F2" w:rsidRPr="00B5024E" w:rsidRDefault="003870F2" w:rsidP="003870F2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8A7B65D" w14:textId="40850987" w:rsidR="003870F2" w:rsidRPr="00B5024E" w:rsidRDefault="003870F2" w:rsidP="003870F2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</w:tr>
      <w:tr w:rsidR="003A3908" w:rsidRPr="006D1DE5" w14:paraId="17828658" w14:textId="77777777" w:rsidTr="00873934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02A54F1D" w14:textId="77777777" w:rsidR="003A3908" w:rsidRPr="006D1DE5" w:rsidRDefault="003A3908" w:rsidP="003A3908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1AD8C60F" w14:textId="2B59035C" w:rsidR="003A3908" w:rsidRPr="00B5024E" w:rsidRDefault="003A3908" w:rsidP="003A3908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932DB9C" w14:textId="645B5628" w:rsidR="003A3908" w:rsidRPr="00B5024E" w:rsidRDefault="003A3908" w:rsidP="003A3908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7F1FB5F3" w14:textId="25907A23" w:rsidR="003A3908" w:rsidRPr="00B5024E" w:rsidRDefault="003A3908" w:rsidP="003A3908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7E943A03" w14:textId="4B6B21ED" w:rsidR="003A3908" w:rsidRPr="00B5024E" w:rsidRDefault="003A3908" w:rsidP="003A3908">
            <w:pPr>
              <w:jc w:val="right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</w:tr>
    </w:tbl>
    <w:bookmarkEnd w:id="0"/>
    <w:p w14:paraId="586DAA43" w14:textId="02F30979" w:rsidR="006850C8" w:rsidRPr="00B5024E" w:rsidRDefault="00031EBF" w:rsidP="00990E89">
      <w:pPr>
        <w:pStyle w:val="Odsekzoznamu"/>
        <w:spacing w:line="276" w:lineRule="auto"/>
        <w:ind w:left="1070"/>
        <w:rPr>
          <w:bCs/>
          <w:color w:val="EE0000"/>
          <w:sz w:val="20"/>
          <w:szCs w:val="20"/>
        </w:rPr>
      </w:pP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  <w:r w:rsidRPr="00B5024E">
        <w:rPr>
          <w:bCs/>
          <w:color w:val="EE0000"/>
          <w:sz w:val="20"/>
          <w:szCs w:val="20"/>
        </w:rPr>
        <w:tab/>
      </w:r>
    </w:p>
    <w:p w14:paraId="4D902080" w14:textId="3F129524" w:rsidR="00D275B0" w:rsidRDefault="00D275B0" w:rsidP="00D275B0">
      <w:pPr>
        <w:spacing w:line="276" w:lineRule="auto"/>
        <w:rPr>
          <w:bCs/>
          <w:sz w:val="20"/>
          <w:szCs w:val="20"/>
        </w:rPr>
      </w:pPr>
      <w:r w:rsidRPr="00AA6597">
        <w:rPr>
          <w:bCs/>
          <w:sz w:val="20"/>
          <w:szCs w:val="20"/>
        </w:rPr>
        <w:t xml:space="preserve">                                                                                                                          </w:t>
      </w:r>
    </w:p>
    <w:p w14:paraId="4E716069" w14:textId="77777777" w:rsidR="007F61F2" w:rsidRDefault="007F61F2" w:rsidP="00D275B0">
      <w:pPr>
        <w:spacing w:line="276" w:lineRule="auto"/>
        <w:ind w:left="7080" w:firstLine="708"/>
        <w:rPr>
          <w:bCs/>
          <w:sz w:val="20"/>
          <w:szCs w:val="20"/>
        </w:rPr>
      </w:pPr>
    </w:p>
    <w:p w14:paraId="5014F98C" w14:textId="77777777" w:rsidR="007C0F30" w:rsidRDefault="007C0F30" w:rsidP="00D275B0">
      <w:pPr>
        <w:spacing w:line="276" w:lineRule="auto"/>
        <w:ind w:left="7080" w:firstLine="708"/>
        <w:rPr>
          <w:bCs/>
          <w:sz w:val="20"/>
          <w:szCs w:val="20"/>
        </w:rPr>
      </w:pPr>
    </w:p>
    <w:p w14:paraId="2D3BB77A" w14:textId="7B142D26" w:rsidR="00D275B0" w:rsidRPr="00AA6597" w:rsidRDefault="00D275B0" w:rsidP="00D275B0">
      <w:pPr>
        <w:spacing w:line="276" w:lineRule="auto"/>
        <w:ind w:left="7080" w:firstLine="708"/>
        <w:rPr>
          <w:bCs/>
          <w:sz w:val="20"/>
          <w:szCs w:val="20"/>
        </w:rPr>
      </w:pPr>
      <w:r w:rsidRPr="00AA6597">
        <w:rPr>
          <w:bCs/>
          <w:sz w:val="20"/>
          <w:szCs w:val="20"/>
        </w:rPr>
        <w:lastRenderedPageBreak/>
        <w:t>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D275B0" w:rsidRPr="006D1DE5" w14:paraId="76FFC7F0" w14:textId="77777777" w:rsidTr="00C851F8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6FA8927" w14:textId="77777777" w:rsidR="00D275B0" w:rsidRPr="006D1DE5" w:rsidRDefault="00D275B0" w:rsidP="00C851F8">
            <w:r w:rsidRPr="006D1DE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46C8219" w14:textId="245ABEBF" w:rsidR="00D275B0" w:rsidRPr="006D1DE5" w:rsidRDefault="00D275B0" w:rsidP="00C851F8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202</w:t>
            </w:r>
            <w:r w:rsidR="00913B77" w:rsidRPr="006D1DE5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41C7C642" w14:textId="48545CAF" w:rsidR="00D275B0" w:rsidRPr="006D1DE5" w:rsidRDefault="00D275B0" w:rsidP="00C851F8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202</w:t>
            </w:r>
            <w:r w:rsidR="00913B77" w:rsidRPr="006D1DE5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80DAF44" w14:textId="6774815C" w:rsidR="00D275B0" w:rsidRPr="006D1DE5" w:rsidRDefault="00D275B0" w:rsidP="00C851F8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202</w:t>
            </w:r>
            <w:r w:rsidR="00913B77" w:rsidRPr="006D1DE5">
              <w:rPr>
                <w:b/>
                <w:b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0097CA6" w14:textId="7B9393D0" w:rsidR="00D275B0" w:rsidRPr="006D1DE5" w:rsidRDefault="00D275B0" w:rsidP="00C851F8">
            <w:pPr>
              <w:jc w:val="center"/>
              <w:rPr>
                <w:b/>
                <w:bCs/>
              </w:rPr>
            </w:pPr>
            <w:r w:rsidRPr="006D1DE5">
              <w:rPr>
                <w:b/>
                <w:bCs/>
              </w:rPr>
              <w:t>20</w:t>
            </w:r>
            <w:r w:rsidR="00913B77" w:rsidRPr="006D1DE5">
              <w:rPr>
                <w:b/>
                <w:bCs/>
              </w:rPr>
              <w:t>30</w:t>
            </w:r>
          </w:p>
        </w:tc>
      </w:tr>
      <w:tr w:rsidR="00073C95" w:rsidRPr="006D1DE5" w14:paraId="7CC4F83B" w14:textId="77777777" w:rsidTr="0041340D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4DA64802" w14:textId="77777777" w:rsidR="00073C95" w:rsidRPr="006D1DE5" w:rsidRDefault="00073C95" w:rsidP="00073C95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5E72" w14:textId="6C083B6C" w:rsidR="00073C95" w:rsidRPr="003E6AF9" w:rsidRDefault="00073C95" w:rsidP="00073C95">
            <w:pPr>
              <w:jc w:val="center"/>
              <w:rPr>
                <w:b/>
              </w:rPr>
            </w:pPr>
            <w:r w:rsidRPr="003E6AF9">
              <w:rPr>
                <w:b/>
                <w:bCs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46EE" w14:textId="30C32DF5" w:rsidR="00073C95" w:rsidRPr="003E6AF9" w:rsidRDefault="00073C95" w:rsidP="00073C95">
            <w:pPr>
              <w:jc w:val="center"/>
              <w:rPr>
                <w:b/>
              </w:rPr>
            </w:pPr>
            <w:r w:rsidRPr="003E6AF9">
              <w:rPr>
                <w:b/>
                <w:bCs/>
                <w:i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EFAB0" w14:textId="4BEBF64E" w:rsidR="00073C95" w:rsidRPr="003E6AF9" w:rsidRDefault="00073C95" w:rsidP="00073C95">
            <w:pPr>
              <w:jc w:val="center"/>
              <w:rPr>
                <w:b/>
              </w:rPr>
            </w:pPr>
            <w:r w:rsidRPr="003E6AF9">
              <w:rPr>
                <w:b/>
                <w:bCs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29" w14:textId="7219BAFE" w:rsidR="00073C95" w:rsidRPr="003E6AF9" w:rsidRDefault="00073C95" w:rsidP="00073C95">
            <w:pPr>
              <w:jc w:val="center"/>
              <w:rPr>
                <w:b/>
              </w:rPr>
            </w:pPr>
            <w:r w:rsidRPr="003E6AF9">
              <w:rPr>
                <w:b/>
                <w:bCs/>
                <w:iCs/>
              </w:rPr>
              <w:t>0</w:t>
            </w:r>
          </w:p>
        </w:tc>
      </w:tr>
      <w:tr w:rsidR="00BE7A29" w:rsidRPr="006D1DE5" w14:paraId="79E96F0C" w14:textId="77777777" w:rsidTr="006D1BD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B27E8FD" w14:textId="0FD2FE14" w:rsidR="00BE7A29" w:rsidRPr="006D1DE5" w:rsidRDefault="00BE7A29" w:rsidP="00BE7A29">
            <w:r w:rsidRPr="006D1DE5">
              <w:t xml:space="preserve">v tom: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F2F3" w14:textId="1895075A" w:rsidR="00BE7A29" w:rsidRPr="00B5024E" w:rsidRDefault="00BE7A29" w:rsidP="00BE7A29">
            <w:pPr>
              <w:jc w:val="center"/>
            </w:pPr>
            <w:r w:rsidRPr="00B5024E">
              <w:rPr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2213A" w14:textId="6262FE79" w:rsidR="00BE7A29" w:rsidRPr="00B5024E" w:rsidRDefault="00BE7A29" w:rsidP="00BE7A29">
            <w:pPr>
              <w:jc w:val="center"/>
            </w:pPr>
            <w:r w:rsidRPr="00B5024E">
              <w:rPr>
                <w:i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9CD1" w14:textId="6AA82A55" w:rsidR="00BE7A29" w:rsidRPr="00B5024E" w:rsidRDefault="00BE7A29" w:rsidP="00BE7A29">
            <w:pPr>
              <w:jc w:val="center"/>
            </w:pPr>
            <w:r w:rsidRPr="00B5024E">
              <w:rPr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C362" w14:textId="7F26C9F2" w:rsidR="00BE7A29" w:rsidRPr="00B5024E" w:rsidRDefault="00BE7A29" w:rsidP="00BE7A29">
            <w:pPr>
              <w:jc w:val="center"/>
            </w:pPr>
            <w:r w:rsidRPr="00B5024E">
              <w:rPr>
                <w:iCs/>
              </w:rPr>
              <w:t>0</w:t>
            </w:r>
          </w:p>
        </w:tc>
      </w:tr>
      <w:tr w:rsidR="00D275B0" w:rsidRPr="006D1DE5" w14:paraId="238FF111" w14:textId="77777777" w:rsidTr="00C851F8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B562782" w14:textId="77777777" w:rsidR="00D275B0" w:rsidRPr="006D1DE5" w:rsidRDefault="00D275B0" w:rsidP="00C851F8">
            <w:pPr>
              <w:rPr>
                <w:b/>
              </w:rPr>
            </w:pPr>
            <w:r w:rsidRPr="006D1DE5">
              <w:rPr>
                <w:b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65B5B" w14:textId="77777777" w:rsidR="00D275B0" w:rsidRPr="00B5024E" w:rsidRDefault="00D275B0" w:rsidP="00C851F8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B5D37" w14:textId="77777777" w:rsidR="00D275B0" w:rsidRPr="00B5024E" w:rsidRDefault="00D275B0" w:rsidP="00C851F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F8CC" w14:textId="77777777" w:rsidR="00D275B0" w:rsidRPr="00B5024E" w:rsidRDefault="00D275B0" w:rsidP="00C851F8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C9795" w14:textId="77777777" w:rsidR="00D275B0" w:rsidRPr="00B5024E" w:rsidRDefault="00D275B0" w:rsidP="00C851F8"/>
        </w:tc>
      </w:tr>
      <w:tr w:rsidR="00BE7A29" w:rsidRPr="006D1DE5" w14:paraId="1629F732" w14:textId="77777777" w:rsidTr="00351239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41FED05" w14:textId="77777777" w:rsidR="00BE7A29" w:rsidRPr="006D1DE5" w:rsidRDefault="00BE7A29" w:rsidP="00BE7A29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>vplyv na limit verejných výdavkov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4BC79" w14:textId="0CCBE951" w:rsidR="00BE7A29" w:rsidRPr="00B5024E" w:rsidRDefault="00BE7A29" w:rsidP="00BE7A29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F37C2" w14:textId="12AA8C7D" w:rsidR="00BE7A29" w:rsidRPr="00B5024E" w:rsidRDefault="00BE7A29" w:rsidP="00BE7A29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B0A75" w14:textId="24E6FB80" w:rsidR="00BE7A29" w:rsidRPr="00B5024E" w:rsidRDefault="00BE7A29" w:rsidP="00BE7A29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0371" w14:textId="7B54E4C2" w:rsidR="00BE7A29" w:rsidRPr="00B5024E" w:rsidRDefault="00BE7A29" w:rsidP="00BE7A29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</w:tr>
      <w:tr w:rsidR="006B7E9C" w:rsidRPr="006D1DE5" w14:paraId="637C959F" w14:textId="77777777" w:rsidTr="00C851F8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2FCF747" w14:textId="77777777" w:rsidR="006B7E9C" w:rsidRPr="006D1DE5" w:rsidRDefault="006B7E9C" w:rsidP="006B7E9C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>vplyv na limit verejných výdavkov ostatných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4EE3" w14:textId="71952CCB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A2A1D" w14:textId="02E455AC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7798" w14:textId="0CB74695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EF2FD" w14:textId="6E1B8437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</w:tr>
      <w:tr w:rsidR="006B7E9C" w:rsidRPr="006D1DE5" w14:paraId="24D24E43" w14:textId="77777777" w:rsidTr="00C851F8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3D84DA11" w14:textId="77777777" w:rsidR="006B7E9C" w:rsidRPr="006D1DE5" w:rsidRDefault="006B7E9C" w:rsidP="006B7E9C">
            <w:pPr>
              <w:rPr>
                <w:b/>
                <w:bCs/>
              </w:rPr>
            </w:pPr>
            <w:r w:rsidRPr="006D1DE5">
              <w:rPr>
                <w:b/>
                <w:bCs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E87D5" w14:textId="30AC2AC2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DBF0F" w14:textId="57F117B0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83A2" w14:textId="57269227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A7E1" w14:textId="7DC1CC7D" w:rsidR="006B7E9C" w:rsidRPr="00B5024E" w:rsidRDefault="006B7E9C" w:rsidP="006B7E9C">
            <w:pPr>
              <w:jc w:val="center"/>
              <w:rPr>
                <w:b/>
              </w:rPr>
            </w:pPr>
            <w:r w:rsidRPr="00B5024E">
              <w:rPr>
                <w:b/>
                <w:bCs/>
                <w:iCs/>
              </w:rPr>
              <w:t>0</w:t>
            </w:r>
          </w:p>
        </w:tc>
      </w:tr>
    </w:tbl>
    <w:p w14:paraId="33112CEB" w14:textId="67245421" w:rsidR="00D275B0" w:rsidRDefault="007D464B" w:rsidP="00D275B0">
      <w:pPr>
        <w:spacing w:after="200" w:line="276" w:lineRule="auto"/>
        <w:rPr>
          <w:b/>
          <w:bCs/>
        </w:rPr>
      </w:pPr>
      <w:r w:rsidRPr="002E6097">
        <w:rPr>
          <w:b/>
          <w:bCs/>
          <w:color w:val="EE0000"/>
        </w:rPr>
        <w:tab/>
      </w:r>
      <w:r w:rsidRPr="002E6097">
        <w:rPr>
          <w:b/>
          <w:bCs/>
          <w:color w:val="EE0000"/>
        </w:rPr>
        <w:tab/>
      </w:r>
      <w:r w:rsidRPr="002E6097">
        <w:rPr>
          <w:b/>
          <w:bCs/>
          <w:color w:val="EE0000"/>
        </w:rPr>
        <w:tab/>
      </w:r>
      <w:r w:rsidRPr="002E6097">
        <w:rPr>
          <w:b/>
          <w:bCs/>
          <w:color w:val="EE0000"/>
        </w:rPr>
        <w:tab/>
      </w:r>
      <w:r w:rsidRPr="002E6097">
        <w:rPr>
          <w:b/>
          <w:bCs/>
          <w:color w:val="EE0000"/>
        </w:rPr>
        <w:tab/>
      </w:r>
      <w:r w:rsidRPr="002E6097">
        <w:rPr>
          <w:b/>
          <w:bCs/>
          <w:color w:val="EE0000"/>
        </w:rPr>
        <w:tab/>
      </w:r>
      <w:r w:rsidRPr="002E6097">
        <w:rPr>
          <w:b/>
          <w:bCs/>
          <w:color w:val="EE0000"/>
        </w:rPr>
        <w:tab/>
      </w:r>
      <w:r w:rsidR="00FE128E" w:rsidRPr="002E6097">
        <w:rPr>
          <w:b/>
          <w:bCs/>
          <w:color w:val="EE0000"/>
        </w:rPr>
        <w:tab/>
      </w:r>
      <w:r w:rsidR="00FE128E" w:rsidRPr="002E6097">
        <w:rPr>
          <w:b/>
          <w:bCs/>
          <w:color w:val="EE0000"/>
        </w:rPr>
        <w:tab/>
      </w:r>
    </w:p>
    <w:p w14:paraId="7620714F" w14:textId="77777777" w:rsidR="00B25636" w:rsidRPr="00AA6597" w:rsidRDefault="00B25636" w:rsidP="00D275B0">
      <w:pPr>
        <w:spacing w:after="200" w:line="276" w:lineRule="auto"/>
        <w:rPr>
          <w:b/>
          <w:bCs/>
        </w:rPr>
      </w:pPr>
      <w:r w:rsidRPr="00AA6597">
        <w:rPr>
          <w:b/>
          <w:bCs/>
        </w:rPr>
        <w:t>2.1.1. Financovanie návrhu - Návrh na riešenie úbytku príjmov alebo zvýšených výdavkov podľa § 33 ods. 1 zákona č. 523/2004 Z. z. o rozpočtových pravidlách verejnej správy:</w:t>
      </w:r>
    </w:p>
    <w:p w14:paraId="55A7D37E" w14:textId="77777777" w:rsidR="00B25636" w:rsidRPr="00AA6597" w:rsidRDefault="00B25636" w:rsidP="00D275B0">
      <w:pPr>
        <w:jc w:val="both"/>
        <w:rPr>
          <w:b/>
          <w:bCs/>
          <w:sz w:val="12"/>
        </w:rPr>
      </w:pPr>
    </w:p>
    <w:p w14:paraId="226962EA" w14:textId="5248AF2D" w:rsidR="00B25636" w:rsidRPr="00B5024E" w:rsidRDefault="00B25636" w:rsidP="00F20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Navrhovaný zákona transponuje smernicu </w:t>
      </w:r>
      <w:r w:rsidR="0068747F" w:rsidRPr="0068747F">
        <w:rPr>
          <w:bCs/>
        </w:rPr>
        <w:t>(EÚ) 2023/1791</w:t>
      </w:r>
      <w:r w:rsidRPr="00B5024E">
        <w:rPr>
          <w:bCs/>
        </w:rPr>
        <w:t xml:space="preserve"> určenú na plnenie cieľov energetickej efektívnosti. K plneniu cieľa zníženia konečnej energetickej spotreby prispievajú všetky sektory národného hospodárstva.  </w:t>
      </w:r>
    </w:p>
    <w:p w14:paraId="40047231" w14:textId="77777777" w:rsidR="00B25636" w:rsidRPr="00B5024E" w:rsidRDefault="00B25636" w:rsidP="00D275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Cs/>
        </w:rPr>
      </w:pPr>
    </w:p>
    <w:p w14:paraId="450EE53D" w14:textId="77777777" w:rsidR="00B25636" w:rsidRPr="00B5024E" w:rsidRDefault="00B25636" w:rsidP="00D275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Návrh zákona obsahuje 6 reforiem, 6 ďalších nových úloh a požiadavky na stanovenie, plnenie, monitorovanie a vyhodnocovanie 6 cieľov energetickej efektívnosti. Väčšina z nich sú nové požiadavky, ktoré doteraz neboli riešené na úrovni štátnej a verejnej správy. Zlepšenie energetickej efektívnosti s cieľom postupného znižovania energetickej spotreby a znižovania emisií skleníkových plynov je realizované prostredníctvom opatrení energetickej efektívnosti, energetických auditov, energetických služieb a zvyšovaním povedomia o energetickej efektívnosti. V rámci úpravy už zavedených požiadaviek sa jedná o rozšírenie a úpravu požiadaviek na energetický audit, energetické služby a dotknuté odborne spôsobilé osoby. Zvýšia sa požiadavky na kontrolu a posudzovanie plánov prechodu na účinné CZT a zavádza sa povinné  hodnotenie systémov CZT, či sú účinné. Rozširujú sa požiadavky na vypracovanie komplexného posúdenia vykurovania a chladenia a výpočet analýzy nákladov a prínosov pre každú technológiu a každé palivo pri výrobe tepla a chladu. </w:t>
      </w:r>
    </w:p>
    <w:p w14:paraId="42AA483E" w14:textId="77777777" w:rsidR="00AB593C" w:rsidRPr="00B5024E" w:rsidRDefault="00AB593C" w:rsidP="00D275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587338DC" w14:textId="52F7ACD8" w:rsidR="00FD42DC" w:rsidRPr="00B5024E" w:rsidRDefault="00AB593C" w:rsidP="00FD42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Oblasť úpravy </w:t>
      </w:r>
      <w:r w:rsidR="00CB4DAA" w:rsidRPr="00B5024E">
        <w:rPr>
          <w:bCs/>
        </w:rPr>
        <w:t xml:space="preserve">návrhu zákona </w:t>
      </w:r>
      <w:r w:rsidR="009C30FB" w:rsidRPr="00B5024E">
        <w:rPr>
          <w:bCs/>
        </w:rPr>
        <w:t xml:space="preserve">nie je nová. </w:t>
      </w:r>
      <w:r w:rsidR="00C864E9" w:rsidRPr="00B5024E">
        <w:rPr>
          <w:bCs/>
        </w:rPr>
        <w:t>Téma je aktuálna u</w:t>
      </w:r>
      <w:r w:rsidR="009C30FB" w:rsidRPr="00B5024E">
        <w:rPr>
          <w:bCs/>
        </w:rPr>
        <w:t xml:space="preserve">ž od roku </w:t>
      </w:r>
      <w:r w:rsidR="00CB4DAA" w:rsidRPr="00B5024E">
        <w:rPr>
          <w:bCs/>
        </w:rPr>
        <w:t>2014</w:t>
      </w:r>
      <w:r w:rsidR="00DD7440" w:rsidRPr="00B5024E">
        <w:rPr>
          <w:bCs/>
        </w:rPr>
        <w:t xml:space="preserve"> prijatím </w:t>
      </w:r>
      <w:r w:rsidR="009C30FB" w:rsidRPr="00B5024E">
        <w:rPr>
          <w:bCs/>
        </w:rPr>
        <w:t xml:space="preserve"> </w:t>
      </w:r>
      <w:r w:rsidR="007B43DE" w:rsidRPr="00B5024E">
        <w:rPr>
          <w:bCs/>
        </w:rPr>
        <w:t xml:space="preserve">zákona </w:t>
      </w:r>
      <w:r w:rsidR="00624BAF" w:rsidRPr="00B5024E">
        <w:rPr>
          <w:bCs/>
        </w:rPr>
        <w:t>č. 321/2014 Z. z. o energetickej efektívnosti a o zmene a doplnení niektorých zákonov</w:t>
      </w:r>
      <w:r w:rsidR="00327A1A" w:rsidRPr="00B5024E">
        <w:rPr>
          <w:bCs/>
        </w:rPr>
        <w:t xml:space="preserve">, ktorý nadobudol </w:t>
      </w:r>
      <w:r w:rsidR="00624BAF" w:rsidRPr="00B5024E">
        <w:rPr>
          <w:bCs/>
        </w:rPr>
        <w:t xml:space="preserve"> účinnosť 1. decembra 2014</w:t>
      </w:r>
      <w:r w:rsidR="00DD7440" w:rsidRPr="00B5024E">
        <w:rPr>
          <w:bCs/>
        </w:rPr>
        <w:t xml:space="preserve">. Už pôvodný zákon upravuje opatrenia </w:t>
      </w:r>
      <w:r w:rsidR="005A531D" w:rsidRPr="00B5024E">
        <w:rPr>
          <w:bCs/>
        </w:rPr>
        <w:t>a povinnosti všetkých</w:t>
      </w:r>
      <w:r w:rsidR="00DD7440" w:rsidRPr="00B5024E">
        <w:rPr>
          <w:bCs/>
        </w:rPr>
        <w:t xml:space="preserve"> subjektov</w:t>
      </w:r>
      <w:r w:rsidR="005A531D" w:rsidRPr="00B5024E">
        <w:rPr>
          <w:bCs/>
        </w:rPr>
        <w:t xml:space="preserve"> (komerčného a verejného sektora)</w:t>
      </w:r>
      <w:r w:rsidR="00DD7440" w:rsidRPr="00B5024E">
        <w:rPr>
          <w:bCs/>
        </w:rPr>
        <w:t xml:space="preserve"> </w:t>
      </w:r>
      <w:r w:rsidR="00FD42DC" w:rsidRPr="00B5024E">
        <w:rPr>
          <w:bCs/>
        </w:rPr>
        <w:t xml:space="preserve">na dosahovanie úspor energie, </w:t>
      </w:r>
      <w:r w:rsidR="005A531D" w:rsidRPr="00B5024E">
        <w:rPr>
          <w:bCs/>
        </w:rPr>
        <w:t xml:space="preserve">a plnenie </w:t>
      </w:r>
      <w:r w:rsidR="00FD42DC" w:rsidRPr="00B5024E">
        <w:rPr>
          <w:bCs/>
        </w:rPr>
        <w:t xml:space="preserve">povinnosti v oblasti energetickej efektívnosti, </w:t>
      </w:r>
      <w:r w:rsidR="005A531D" w:rsidRPr="00B5024E">
        <w:rPr>
          <w:bCs/>
        </w:rPr>
        <w:t xml:space="preserve">zavádza </w:t>
      </w:r>
      <w:r w:rsidR="00FD42DC" w:rsidRPr="00B5024E">
        <w:rPr>
          <w:bCs/>
        </w:rPr>
        <w:t xml:space="preserve">výkon energetických auditov, poskytovanie energetických služieb, </w:t>
      </w:r>
      <w:r w:rsidR="00D207DE" w:rsidRPr="00B5024E">
        <w:rPr>
          <w:bCs/>
        </w:rPr>
        <w:t xml:space="preserve">povinnosti v oblasti </w:t>
      </w:r>
      <w:r w:rsidR="00FD42DC" w:rsidRPr="00B5024E">
        <w:rPr>
          <w:bCs/>
        </w:rPr>
        <w:t>monitorovani</w:t>
      </w:r>
      <w:r w:rsidR="00D207DE" w:rsidRPr="00B5024E">
        <w:rPr>
          <w:bCs/>
        </w:rPr>
        <w:t>a</w:t>
      </w:r>
      <w:r w:rsidR="00FD42DC" w:rsidRPr="00B5024E">
        <w:rPr>
          <w:bCs/>
        </w:rPr>
        <w:t xml:space="preserve"> a vykazovani</w:t>
      </w:r>
      <w:r w:rsidR="00D207DE" w:rsidRPr="00B5024E">
        <w:rPr>
          <w:bCs/>
        </w:rPr>
        <w:t>a</w:t>
      </w:r>
      <w:r w:rsidR="00FD42DC" w:rsidRPr="00B5024E">
        <w:rPr>
          <w:bCs/>
        </w:rPr>
        <w:t xml:space="preserve"> údajov o energetickej efektívnosti a plnenie národných a európskych cieľov v oblasti efektívneho využívania energie.</w:t>
      </w:r>
    </w:p>
    <w:p w14:paraId="7948066A" w14:textId="1CD54282" w:rsidR="00790595" w:rsidRPr="00B5024E" w:rsidRDefault="004A433B" w:rsidP="007905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  <w:r w:rsidRPr="00B5024E">
        <w:t>Návrh zákona nadväzuje na priority a ciele definované v Integrovanom národnom energetickom a klimatickom pláne (NECP), ktorý bol schválený vládou SR dňa 2. apríla 2025</w:t>
      </w:r>
      <w:r w:rsidR="00920FF7" w:rsidRPr="00B5024E">
        <w:t xml:space="preserve"> </w:t>
      </w:r>
      <w:r w:rsidR="00B41378" w:rsidRPr="00B5024E">
        <w:t xml:space="preserve">uznesením </w:t>
      </w:r>
      <w:r w:rsidR="00920FF7" w:rsidRPr="00B5024E">
        <w:t>č. 171 z 2. apríla 2025</w:t>
      </w:r>
      <w:r w:rsidR="00B41378" w:rsidRPr="00B5024E">
        <w:t>. Vláda</w:t>
      </w:r>
      <w:r w:rsidR="00920FF7" w:rsidRPr="00B5024E">
        <w:t xml:space="preserve"> </w:t>
      </w:r>
      <w:r w:rsidR="00371B31" w:rsidRPr="00B5024E">
        <w:t xml:space="preserve">uložila dotknutým rezortom realizovať opatrenia </w:t>
      </w:r>
      <w:r w:rsidR="00243DF1" w:rsidRPr="00B5024E">
        <w:t>NECP</w:t>
      </w:r>
      <w:r w:rsidR="00371B31" w:rsidRPr="00B5024E">
        <w:t xml:space="preserve"> a zohľadňovať ciele, priority a politiky plánu pri príprave strategických dokumentov a právnych predpisov</w:t>
      </w:r>
      <w:r w:rsidR="00243DF1" w:rsidRPr="00B5024E">
        <w:t>.</w:t>
      </w:r>
      <w:r w:rsidR="00790595" w:rsidRPr="00B5024E">
        <w:t xml:space="preserve"> NECP stanovuje v oblasti energetiky súbor opatrení zameraných najmä na znižovanie konečnej a primárnej energetickej spotreby, dosahovanie úspor energie vo všetkých sektoroch hospodárstva, zvyšovanie energetickej efektívnosti budov, podnikov a verejnej správy, zavádzanie energetického manažmentu, vykonávanie energetických auditov, uplatňovanie zásady prvoradosti energetickej efektívnosti, rozvoj monitorovania a zberu energetických údajov prostredníctvom </w:t>
      </w:r>
      <w:r w:rsidR="00AA3F73" w:rsidRPr="00B5024E">
        <w:t xml:space="preserve">monitorovacieho </w:t>
      </w:r>
      <w:r w:rsidR="00790595" w:rsidRPr="00B5024E">
        <w:t xml:space="preserve">systému, znižovanie spotreby energie verejných subjektov o 1,9 % ročne, obnovu verejných budov, rozvoj garantovaných energetických služieb, podporu obnoviteľných zdrojov energie, elektrifikáciu hospodárstva a dopravy, rozvoj </w:t>
      </w:r>
      <w:proofErr w:type="spellStart"/>
      <w:r w:rsidR="00790595" w:rsidRPr="00B5024E">
        <w:t>elektromobility</w:t>
      </w:r>
      <w:proofErr w:type="spellEnd"/>
      <w:r w:rsidR="00790595" w:rsidRPr="00B5024E">
        <w:t xml:space="preserve"> a nabíjacej infraštruktúry, zvyšovanie účinnosti systémov vykurovania a chladenia, posilňovanie energetickej bezpečnosti a realizáciu opatrení na znižovanie energetickej chudoby, pričom tieto opatrenia majú prispieť k plneniu cieľov energetickej </w:t>
      </w:r>
      <w:r w:rsidR="00790595" w:rsidRPr="00B5024E">
        <w:lastRenderedPageBreak/>
        <w:t>efektívnosti, dekarbonizácie a klimatickej neutrality Slovenskej republiky a Európskej únie do roku 2030 a po roku 2030.</w:t>
      </w:r>
    </w:p>
    <w:p w14:paraId="4A31237B" w14:textId="5B2B1940" w:rsidR="00371B31" w:rsidRPr="00B5024E" w:rsidRDefault="00371B31" w:rsidP="00371B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14:paraId="469AA3A1" w14:textId="77777777" w:rsidR="006D1DE5" w:rsidRPr="00B5024E" w:rsidRDefault="006D1DE5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</w:rPr>
      </w:pPr>
      <w:r w:rsidRPr="00B5024E">
        <w:rPr>
          <w:b/>
        </w:rPr>
        <w:t>Povinnosti verejných subjektov</w:t>
      </w:r>
    </w:p>
    <w:p w14:paraId="47BEE09E" w14:textId="298A5EC5" w:rsidR="00836071" w:rsidRPr="00B5024E" w:rsidRDefault="006D1DE5" w:rsidP="008360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>Návrh zákona</w:t>
      </w:r>
      <w:r w:rsidR="00836071" w:rsidRPr="00B5024E">
        <w:rPr>
          <w:bCs/>
        </w:rPr>
        <w:t xml:space="preserve"> upravuje</w:t>
      </w:r>
      <w:r w:rsidRPr="00B5024E">
        <w:rPr>
          <w:bCs/>
        </w:rPr>
        <w:t xml:space="preserve"> povinnosť verejných subjektov prijímať opatrenia smerujúce k znižovaniu konečnej energetickej spotreby. </w:t>
      </w:r>
      <w:r w:rsidR="00836071" w:rsidRPr="00B5024E">
        <w:rPr>
          <w:bCs/>
        </w:rPr>
        <w:t xml:space="preserve">Podľa požiadavky </w:t>
      </w:r>
      <w:r w:rsidR="0068747F">
        <w:t>s</w:t>
      </w:r>
      <w:r w:rsidR="0068747F" w:rsidRPr="00B5024E">
        <w:t xml:space="preserve">mernice </w:t>
      </w:r>
      <w:r w:rsidR="0068747F" w:rsidRPr="0068747F">
        <w:t>(EÚ) 2023/1791</w:t>
      </w:r>
      <w:r w:rsidR="0068747F">
        <w:t xml:space="preserve"> </w:t>
      </w:r>
      <w:r w:rsidR="00836071" w:rsidRPr="00B5024E">
        <w:rPr>
          <w:bCs/>
        </w:rPr>
        <w:t xml:space="preserve">sa požaduje od všetkých verejných subjektov každoročne znižovať spotrebu konečnej energetickej spotreby o 1,9% v porovnaní s rokom 2021, zamerané na prevádzku hlavne budov (do roku 2026 v územných jednotkách nad 50 tis. obyvateľov, do roku 2027 nad 5 tis. obyvateľov a od roku 2030 vo všetkých územných jednotkách). Tabuľka </w:t>
      </w:r>
      <w:r w:rsidR="00413FF8" w:rsidRPr="00B5024E">
        <w:rPr>
          <w:bCs/>
        </w:rPr>
        <w:t>n</w:t>
      </w:r>
      <w:r w:rsidR="00EE7306" w:rsidRPr="00B5024E">
        <w:rPr>
          <w:bCs/>
        </w:rPr>
        <w:t>iž</w:t>
      </w:r>
      <w:r w:rsidR="00836071" w:rsidRPr="00B5024E">
        <w:rPr>
          <w:bCs/>
        </w:rPr>
        <w:t xml:space="preserve">šie znázorňuje časovú postupnosť plnenia trajektórie znižovania konečnej energetickej </w:t>
      </w:r>
      <w:r w:rsidR="00413FF8" w:rsidRPr="00B5024E">
        <w:rPr>
          <w:bCs/>
        </w:rPr>
        <w:t>spotreby</w:t>
      </w:r>
      <w:r w:rsidR="00836071" w:rsidRPr="00B5024E">
        <w:rPr>
          <w:bCs/>
        </w:rPr>
        <w:t xml:space="preserve"> pre verejný sektor </w:t>
      </w:r>
      <w:r w:rsidR="00EE7306" w:rsidRPr="00B5024E">
        <w:rPr>
          <w:bCs/>
        </w:rPr>
        <w:t xml:space="preserve">v zmysle vyššie uvedenej </w:t>
      </w:r>
      <w:r w:rsidR="0068747F">
        <w:rPr>
          <w:bCs/>
        </w:rPr>
        <w:t>s</w:t>
      </w:r>
      <w:r w:rsidR="0068747F" w:rsidRPr="00B5024E">
        <w:rPr>
          <w:bCs/>
        </w:rPr>
        <w:t xml:space="preserve">mernice </w:t>
      </w:r>
      <w:r w:rsidR="00836071" w:rsidRPr="00B5024E">
        <w:rPr>
          <w:bCs/>
        </w:rPr>
        <w:t>s rozdelením počtu subjektov štátneho sektora a samospráv, stav k 1.9.2025).</w:t>
      </w:r>
    </w:p>
    <w:p w14:paraId="058EDE5A" w14:textId="00BBDE66" w:rsidR="007A7429" w:rsidRPr="00B5024E" w:rsidRDefault="007A7429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73BA22D1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tbl>
      <w:tblPr>
        <w:tblpPr w:leftFromText="141" w:rightFromText="141" w:vertAnchor="text" w:horzAnchor="margin" w:tblpY="-26"/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805"/>
        <w:gridCol w:w="1843"/>
        <w:gridCol w:w="1124"/>
        <w:gridCol w:w="1995"/>
        <w:gridCol w:w="1275"/>
      </w:tblGrid>
      <w:tr w:rsidR="00FA2152" w:rsidRPr="00B5024E" w14:paraId="78DF810A" w14:textId="77777777" w:rsidTr="00F05919">
        <w:trPr>
          <w:trHeight w:val="87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C4206" w14:textId="79809092" w:rsidR="00FA2152" w:rsidRPr="00B5024E" w:rsidRDefault="00FA2152" w:rsidP="00F05919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DB9DF" w14:textId="25AD4CFA" w:rsidR="00FA2152" w:rsidRPr="00B5024E" w:rsidRDefault="00FA2152" w:rsidP="00F05919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Počet </w:t>
            </w:r>
            <w:r w:rsidR="00595797"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dotknutých </w:t>
            </w: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verejných subjektov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063C0" w14:textId="77777777" w:rsidR="00FA2152" w:rsidRPr="00B5024E" w:rsidRDefault="00FA2152" w:rsidP="00F05919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z toho štátna správa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F7805" w14:textId="77777777" w:rsidR="00FA2152" w:rsidRPr="00B5024E" w:rsidRDefault="00FA2152" w:rsidP="00595797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z toho samospráva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C254B" w14:textId="5437191D" w:rsidR="00FA2152" w:rsidRPr="00B5024E" w:rsidRDefault="00FA2152" w:rsidP="00F05919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z </w:t>
            </w:r>
            <w:r w:rsidR="00EE7306"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toho </w:t>
            </w: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fondy</w:t>
            </w:r>
          </w:p>
        </w:tc>
      </w:tr>
      <w:tr w:rsidR="00FA2152" w:rsidRPr="00B5024E" w14:paraId="4083A284" w14:textId="77777777" w:rsidTr="00F05919">
        <w:trPr>
          <w:trHeight w:val="58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651D2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C26D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8A0F8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42DF9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4882A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9 samospráv nad 50 000 obyvateľov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08A3E1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FA2152" w:rsidRPr="00B5024E" w14:paraId="5A8A289C" w14:textId="77777777" w:rsidTr="00F05919">
        <w:trPr>
          <w:trHeight w:val="29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FE6923" w14:textId="77777777" w:rsidR="00FA2152" w:rsidRPr="00B5024E" w:rsidRDefault="00FA2152" w:rsidP="00FA215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2C9E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9F7C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31%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3C13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69%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54918D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60903B" w14:textId="77777777" w:rsidR="00FA2152" w:rsidRPr="00B5024E" w:rsidRDefault="00FA2152" w:rsidP="00FA215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A2152" w:rsidRPr="00B5024E" w14:paraId="1E6871CE" w14:textId="77777777" w:rsidTr="00F05919">
        <w:trPr>
          <w:trHeight w:val="58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C836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1636F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2757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6C6D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C3B09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2095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18CE8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148 samospráv nad 5 000 obyvateľov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576271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FA2152" w:rsidRPr="00B5024E" w14:paraId="5E3411CE" w14:textId="77777777" w:rsidTr="00F05919">
        <w:trPr>
          <w:trHeight w:val="29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29CC4" w14:textId="77777777" w:rsidR="00FA2152" w:rsidRPr="00B5024E" w:rsidRDefault="00FA2152" w:rsidP="00FA215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D622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7A267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24%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E3145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76%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14F478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34F40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A2152" w:rsidRPr="00B5024E" w14:paraId="5AE96B0E" w14:textId="77777777" w:rsidTr="00F05919">
        <w:trPr>
          <w:trHeight w:val="58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F796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5F09D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4648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7694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C070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4528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C7D20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2769 samospráv do 5 000 obyvateľov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6918CF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A2152" w:rsidRPr="00B5024E" w14:paraId="36E8CBB3" w14:textId="77777777" w:rsidTr="00F05919">
        <w:trPr>
          <w:trHeight w:val="29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7BCD838" w14:textId="77777777" w:rsidR="00FA2152" w:rsidRPr="00B5024E" w:rsidRDefault="00FA2152" w:rsidP="00FA215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BFC64B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6FEF2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3%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F3945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97%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14DE1E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99EB69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A2152" w:rsidRPr="00B5024E" w14:paraId="09E8D99A" w14:textId="77777777" w:rsidTr="00F05919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DB607B" w14:textId="77777777" w:rsidR="00FA2152" w:rsidRPr="00B5024E" w:rsidRDefault="00FA2152" w:rsidP="00FA215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1108FA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8096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9244CD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993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66281E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7101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1DD0DA" w14:textId="77777777" w:rsidR="00FA2152" w:rsidRPr="00B5024E" w:rsidRDefault="00FA2152" w:rsidP="00FA215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E21FBF" w14:textId="77777777" w:rsidR="00FA2152" w:rsidRPr="00B5024E" w:rsidRDefault="00FA2152" w:rsidP="00FA2152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B5024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3445C35B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6BF90475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1363F17E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791B0B83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0DAB7B80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C26B26A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61E51A03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51350D0D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4CAF74D" w14:textId="77777777" w:rsidR="00FA2152" w:rsidRPr="00B5024E" w:rsidRDefault="00FA2152" w:rsidP="006D1D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25F3DAA3" w14:textId="77777777" w:rsidR="00055A04" w:rsidRPr="00B5024E" w:rsidRDefault="00055A04" w:rsidP="00D275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2245501A" w14:textId="77777777" w:rsidR="000E5FE2" w:rsidRPr="00B5024E" w:rsidRDefault="000E5FE2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2145D59" w14:textId="77777777" w:rsidR="006D1DE5" w:rsidRPr="00B5024E" w:rsidRDefault="006D1DE5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08FDF845" w14:textId="77777777" w:rsidR="000E5FE2" w:rsidRPr="00B5024E" w:rsidRDefault="000E5FE2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75BA9620" w14:textId="77777777" w:rsidR="000E5FE2" w:rsidRPr="00B5024E" w:rsidRDefault="000E5FE2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66E867BA" w14:textId="77777777" w:rsidR="0012163D" w:rsidRPr="00B5024E" w:rsidRDefault="0012163D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F1039B7" w14:textId="07E50669" w:rsidR="00B25636" w:rsidRPr="00B5024E" w:rsidRDefault="00F750CF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>Všetky negatívne vplyvy na rozpočet verejnej správy (vrátane vplyvu na zamestnanosť) vyplývajúce z predmetného zákona budú zabezpečené v rámci schválených limitov dotknutých kapitol, ostatných orgánov štátnej správy, územnej samosprávy a ostatných subjektov verejnej správy, a teda z materiálu nevyplýva negatívny, rozpočtovo nekrytý vplyv na rozpočet verejnej správy ani negatívny vplyv na limit verejných výdavkov.</w:t>
      </w:r>
      <w:r w:rsidR="0099686C" w:rsidRPr="00B5024E">
        <w:rPr>
          <w:bCs/>
        </w:rPr>
        <w:t xml:space="preserve"> </w:t>
      </w:r>
      <w:r w:rsidR="00B25636" w:rsidRPr="00B5024E">
        <w:rPr>
          <w:bCs/>
        </w:rPr>
        <w:t>Vzhľadom na rozdielnu východiskovú úroveň spotreby, rôzny rozsah prijímaných opatrení a neistotu vývoja cien energií nie je možné vplyv</w:t>
      </w:r>
      <w:r w:rsidR="00371BB9" w:rsidRPr="00B5024E">
        <w:rPr>
          <w:bCs/>
        </w:rPr>
        <w:t>y</w:t>
      </w:r>
      <w:r w:rsidR="00B25636" w:rsidRPr="00B5024E">
        <w:rPr>
          <w:bCs/>
        </w:rPr>
        <w:t xml:space="preserve"> </w:t>
      </w:r>
      <w:r w:rsidR="007A682C" w:rsidRPr="00B5024E">
        <w:rPr>
          <w:bCs/>
        </w:rPr>
        <w:t xml:space="preserve">na rozpočet verejnej správy (vrátane vplyvu na zamestnanosť) </w:t>
      </w:r>
      <w:r w:rsidR="00B25636" w:rsidRPr="00B5024E">
        <w:rPr>
          <w:bCs/>
        </w:rPr>
        <w:t>v čase predloženia návrhu zákona spoľahlivo kvantifikovať.</w:t>
      </w:r>
      <w:r w:rsidR="006A6D92" w:rsidRPr="00B5024E">
        <w:rPr>
          <w:bCs/>
        </w:rPr>
        <w:t xml:space="preserve"> </w:t>
      </w:r>
      <w:r w:rsidR="00B25636" w:rsidRPr="00B5024E">
        <w:rPr>
          <w:bCs/>
        </w:rPr>
        <w:t>Nie je možné odhadnúť, ako budú verejné subjekty uplatňovať cieľ znižovania spotreby verejných subjektov, cieľ obnovy budov verejnej správy a akým spôsobom budú zavádzať energetický manažment</w:t>
      </w:r>
      <w:r w:rsidR="009E0B18" w:rsidRPr="00B5024E">
        <w:rPr>
          <w:bCs/>
        </w:rPr>
        <w:t>/energetických manažérov</w:t>
      </w:r>
      <w:r w:rsidR="00B25636" w:rsidRPr="00B5024E">
        <w:rPr>
          <w:bCs/>
        </w:rPr>
        <w:t>.</w:t>
      </w:r>
      <w:r w:rsidR="001B0451" w:rsidRPr="00B5024E">
        <w:rPr>
          <w:bCs/>
        </w:rPr>
        <w:t xml:space="preserve"> </w:t>
      </w:r>
    </w:p>
    <w:p w14:paraId="2D8C9B7D" w14:textId="77777777" w:rsidR="007D1EA2" w:rsidRPr="00B5024E" w:rsidRDefault="007D1EA2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</w:rPr>
      </w:pPr>
    </w:p>
    <w:p w14:paraId="06E4F67E" w14:textId="0E8D320B" w:rsidR="00B25636" w:rsidRPr="00B5024E" w:rsidRDefault="00B25636" w:rsidP="0000256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Podľa dostupného analytického materiálu Útvaru hodnoty za peniaze (ÚHP) náklady na energie vo verejnom sektore v roku 2023 presiahli 1 mld. eur ročne. </w:t>
      </w:r>
      <w:r w:rsidR="007A7429" w:rsidRPr="00B5024E">
        <w:rPr>
          <w:bCs/>
        </w:rPr>
        <w:t>Na tomto mieste sa poznamenáva, že v danom roku priemerné ceny energií boli výrazne vyššie vplyvom energetickej krízy ako v predchádzajúcom období. Podľa historických údajov náklady na energie vo verejnom sektore v</w:t>
      </w:r>
      <w:r w:rsidRPr="00B5024E">
        <w:rPr>
          <w:bCs/>
        </w:rPr>
        <w:t xml:space="preserve"> roku 2021 predstavovali približne 414 mil. eur, pričom počas energetickej krízy výrazne vzrástli. Ak by sa cieľ zníženia konečnej energetickej spotreby o </w:t>
      </w:r>
      <w:r w:rsidRPr="00B5024E">
        <w:t>1,9 % ročne</w:t>
      </w:r>
      <w:r w:rsidRPr="00B5024E">
        <w:rPr>
          <w:bCs/>
        </w:rPr>
        <w:t xml:space="preserve"> premietol priamo do výdavkov na energie, orientačný potenciál úspory</w:t>
      </w:r>
      <w:r w:rsidR="003756CB" w:rsidRPr="00B5024E">
        <w:rPr>
          <w:bCs/>
        </w:rPr>
        <w:t xml:space="preserve"> verejného sektor</w:t>
      </w:r>
      <w:r w:rsidR="00D92431" w:rsidRPr="00B5024E">
        <w:rPr>
          <w:bCs/>
        </w:rPr>
        <w:t>a</w:t>
      </w:r>
      <w:r w:rsidRPr="00B5024E">
        <w:rPr>
          <w:bCs/>
        </w:rPr>
        <w:t xml:space="preserve"> by predstavoval približne </w:t>
      </w:r>
      <w:r w:rsidR="00D92431" w:rsidRPr="00B5024E">
        <w:rPr>
          <w:bCs/>
        </w:rPr>
        <w:t xml:space="preserve">v objeme </w:t>
      </w:r>
      <w:r w:rsidR="008F2608" w:rsidRPr="00B5024E">
        <w:t>7</w:t>
      </w:r>
      <w:r w:rsidR="003756CB" w:rsidRPr="00B5024E">
        <w:t>,8</w:t>
      </w:r>
      <w:r w:rsidRPr="00B5024E">
        <w:t xml:space="preserve"> mil. eur ročne</w:t>
      </w:r>
      <w:r w:rsidRPr="00B5024E">
        <w:rPr>
          <w:bCs/>
        </w:rPr>
        <w:t>.</w:t>
      </w:r>
      <w:r w:rsidR="00552CB8" w:rsidRPr="00B5024E">
        <w:rPr>
          <w:bCs/>
        </w:rPr>
        <w:t xml:space="preserve"> </w:t>
      </w:r>
      <w:r w:rsidRPr="00B5024E">
        <w:rPr>
          <w:bCs/>
        </w:rPr>
        <w:t>Ide však len o ilustratívny výpočet, pretože skutočný finančný efekt závisí od cien energií, štruktúry spotreby a dosiahnutých opatrení energetickej efektívnosti.</w:t>
      </w:r>
    </w:p>
    <w:p w14:paraId="18D0F26D" w14:textId="77777777" w:rsidR="00B25636" w:rsidRPr="00B5024E" w:rsidRDefault="00B25636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22F11159" w14:textId="77777777" w:rsidR="00B25636" w:rsidRPr="00B5024E" w:rsidRDefault="00B25636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Podľa analýzy Inštitútu hospodárskych analýz dosahovala spotreba elektriny, zemného plynu a tepla vo verejnom sektore v rokoch 2019 až 2022 približne 4,2 až 4,4 </w:t>
      </w:r>
      <w:proofErr w:type="spellStart"/>
      <w:r w:rsidRPr="00B5024E">
        <w:rPr>
          <w:bCs/>
        </w:rPr>
        <w:t>TWh</w:t>
      </w:r>
      <w:proofErr w:type="spellEnd"/>
      <w:r w:rsidRPr="00B5024E">
        <w:rPr>
          <w:bCs/>
        </w:rPr>
        <w:t xml:space="preserve"> ročne. Pri spotrebe na úrovni 4,3 </w:t>
      </w:r>
      <w:proofErr w:type="spellStart"/>
      <w:r w:rsidRPr="00B5024E">
        <w:rPr>
          <w:bCs/>
        </w:rPr>
        <w:t>TWh</w:t>
      </w:r>
      <w:proofErr w:type="spellEnd"/>
      <w:r w:rsidRPr="00B5024E">
        <w:rPr>
          <w:bCs/>
        </w:rPr>
        <w:t xml:space="preserve"> predstavuje cieľ zníženia konečnej energetickej spotreby verejných subjektov o 1,9 % ročne úsporu približne 82 GWh energie ročne.</w:t>
      </w:r>
    </w:p>
    <w:p w14:paraId="15333D54" w14:textId="77777777" w:rsidR="00B25636" w:rsidRPr="00B5024E" w:rsidRDefault="00B25636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67836027" w14:textId="78338F88" w:rsidR="006846A9" w:rsidRPr="00B5024E" w:rsidRDefault="007A7429" w:rsidP="00A61B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lastRenderedPageBreak/>
        <w:t xml:space="preserve">Trajektórie úspor konečnej energetickej </w:t>
      </w:r>
      <w:r w:rsidR="008E59EB" w:rsidRPr="00B5024E">
        <w:rPr>
          <w:bCs/>
        </w:rPr>
        <w:t>spotreby</w:t>
      </w:r>
      <w:r w:rsidR="004449AA" w:rsidRPr="00B5024E">
        <w:rPr>
          <w:bCs/>
        </w:rPr>
        <w:t xml:space="preserve"> na úrovni jednotlivých orgánov ústrednej správy a miestnej samosprávy bude možné finančne zabezpečiť prostredníctvom súčasných schválených </w:t>
      </w:r>
      <w:r w:rsidR="008C0D25" w:rsidRPr="00B5024E">
        <w:rPr>
          <w:bCs/>
        </w:rPr>
        <w:t>finančných mechanizmov</w:t>
      </w:r>
      <w:r w:rsidR="001E2F11" w:rsidRPr="00B5024E">
        <w:rPr>
          <w:bCs/>
        </w:rPr>
        <w:t xml:space="preserve"> - </w:t>
      </w:r>
      <w:r w:rsidR="004449AA" w:rsidRPr="00B5024E">
        <w:rPr>
          <w:bCs/>
        </w:rPr>
        <w:t xml:space="preserve"> Plán obnovy a odolnosti, Program Slovensko, </w:t>
      </w:r>
      <w:proofErr w:type="spellStart"/>
      <w:r w:rsidR="004449AA" w:rsidRPr="00B5024E">
        <w:rPr>
          <w:bCs/>
        </w:rPr>
        <w:t>Sociálno</w:t>
      </w:r>
      <w:proofErr w:type="spellEnd"/>
      <w:r w:rsidR="004449AA" w:rsidRPr="00B5024E">
        <w:rPr>
          <w:bCs/>
        </w:rPr>
        <w:t xml:space="preserve"> - klimatick</w:t>
      </w:r>
      <w:r w:rsidR="001E2F11" w:rsidRPr="00B5024E">
        <w:rPr>
          <w:bCs/>
        </w:rPr>
        <w:t>ý</w:t>
      </w:r>
      <w:r w:rsidR="004449AA" w:rsidRPr="00B5024E">
        <w:rPr>
          <w:bCs/>
        </w:rPr>
        <w:t xml:space="preserve"> fond, </w:t>
      </w:r>
      <w:proofErr w:type="spellStart"/>
      <w:r w:rsidR="004449AA" w:rsidRPr="00B5024E">
        <w:rPr>
          <w:bCs/>
        </w:rPr>
        <w:t>Envirofond</w:t>
      </w:r>
      <w:proofErr w:type="spellEnd"/>
      <w:r w:rsidR="004449AA" w:rsidRPr="00B5024E">
        <w:rPr>
          <w:bCs/>
        </w:rPr>
        <w:t>, Modernizač</w:t>
      </w:r>
      <w:r w:rsidR="001E2F11" w:rsidRPr="00B5024E">
        <w:rPr>
          <w:bCs/>
        </w:rPr>
        <w:t>ný</w:t>
      </w:r>
      <w:r w:rsidR="004449AA" w:rsidRPr="00B5024E">
        <w:rPr>
          <w:bCs/>
        </w:rPr>
        <w:t xml:space="preserve"> fond a</w:t>
      </w:r>
      <w:r w:rsidR="00AB2B77" w:rsidRPr="00B5024E">
        <w:rPr>
          <w:bCs/>
        </w:rPr>
        <w:t> </w:t>
      </w:r>
      <w:r w:rsidR="004449AA" w:rsidRPr="00B5024E">
        <w:rPr>
          <w:bCs/>
        </w:rPr>
        <w:t>ďalš</w:t>
      </w:r>
      <w:r w:rsidR="001E2F11" w:rsidRPr="00B5024E">
        <w:rPr>
          <w:bCs/>
        </w:rPr>
        <w:t>ie</w:t>
      </w:r>
      <w:r w:rsidR="00AB2B77" w:rsidRPr="00B5024E">
        <w:rPr>
          <w:bCs/>
        </w:rPr>
        <w:t xml:space="preserve"> finančné prostriedky</w:t>
      </w:r>
      <w:r w:rsidR="004449AA" w:rsidRPr="00B5024E">
        <w:rPr>
          <w:bCs/>
        </w:rPr>
        <w:t xml:space="preserve"> </w:t>
      </w:r>
      <w:r w:rsidR="00AB2B77" w:rsidRPr="00B5024E">
        <w:rPr>
          <w:bCs/>
        </w:rPr>
        <w:t xml:space="preserve">zo </w:t>
      </w:r>
      <w:r w:rsidR="004449AA" w:rsidRPr="00B5024E">
        <w:rPr>
          <w:bCs/>
        </w:rPr>
        <w:t xml:space="preserve">súkromných alebo verejných zdrojov. </w:t>
      </w:r>
    </w:p>
    <w:p w14:paraId="755CC517" w14:textId="153BCB51" w:rsidR="004449AA" w:rsidRPr="00B5024E" w:rsidRDefault="003A6347" w:rsidP="00A61B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V nadchádzajúcom období </w:t>
      </w:r>
      <w:r w:rsidR="0098031A" w:rsidRPr="00B5024E">
        <w:rPr>
          <w:bCs/>
        </w:rPr>
        <w:t xml:space="preserve">sa predpokladá využívanie prostriedkov z pripravovaného </w:t>
      </w:r>
      <w:r w:rsidR="00204105" w:rsidRPr="00B5024E">
        <w:rPr>
          <w:bCs/>
        </w:rPr>
        <w:t xml:space="preserve">strategického dokumentu </w:t>
      </w:r>
      <w:r w:rsidR="00A11EA8" w:rsidRPr="00B5024E">
        <w:rPr>
          <w:bCs/>
        </w:rPr>
        <w:t xml:space="preserve">Národného a regionálneho partnerského plánu </w:t>
      </w:r>
      <w:r w:rsidR="00204105" w:rsidRPr="00B5024E">
        <w:rPr>
          <w:bCs/>
        </w:rPr>
        <w:t>na nové programové obdobie EÚ 2028 – 2035</w:t>
      </w:r>
      <w:r w:rsidR="00AA0632" w:rsidRPr="00B5024E">
        <w:rPr>
          <w:bCs/>
        </w:rPr>
        <w:t>, k</w:t>
      </w:r>
      <w:r w:rsidR="00CD6DF0" w:rsidRPr="00B5024E">
        <w:rPr>
          <w:bCs/>
        </w:rPr>
        <w:t>t</w:t>
      </w:r>
      <w:r w:rsidR="00AA0632" w:rsidRPr="00B5024E">
        <w:rPr>
          <w:bCs/>
        </w:rPr>
        <w:t>o</w:t>
      </w:r>
      <w:r w:rsidR="00CD6DF0" w:rsidRPr="00B5024E">
        <w:rPr>
          <w:bCs/>
        </w:rPr>
        <w:t>r</w:t>
      </w:r>
      <w:r w:rsidR="00AA0632" w:rsidRPr="00B5024E">
        <w:rPr>
          <w:bCs/>
        </w:rPr>
        <w:t>ý obsahuje</w:t>
      </w:r>
      <w:r w:rsidR="00A123C1" w:rsidRPr="00B5024E">
        <w:rPr>
          <w:bCs/>
        </w:rPr>
        <w:t xml:space="preserve"> </w:t>
      </w:r>
      <w:r w:rsidR="00A11EA8" w:rsidRPr="00B5024E">
        <w:rPr>
          <w:bCs/>
        </w:rPr>
        <w:t>reformy a investičné po</w:t>
      </w:r>
      <w:r w:rsidR="00A123C1" w:rsidRPr="00B5024E">
        <w:rPr>
          <w:bCs/>
        </w:rPr>
        <w:t>treby</w:t>
      </w:r>
      <w:r w:rsidR="0027391B" w:rsidRPr="00B5024E">
        <w:rPr>
          <w:bCs/>
        </w:rPr>
        <w:t xml:space="preserve"> SR, </w:t>
      </w:r>
      <w:r w:rsidR="00A61B16" w:rsidRPr="00B5024E">
        <w:rPr>
          <w:bCs/>
        </w:rPr>
        <w:t>prispievať k plneniu cieľov EÚ</w:t>
      </w:r>
      <w:r w:rsidR="002A031A" w:rsidRPr="00B5024E">
        <w:rPr>
          <w:bCs/>
        </w:rPr>
        <w:t>.</w:t>
      </w:r>
    </w:p>
    <w:p w14:paraId="2E446A6A" w14:textId="77777777" w:rsidR="004449AA" w:rsidRPr="00B5024E" w:rsidRDefault="004449AA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28B4749" w14:textId="77777777" w:rsidR="00B25636" w:rsidRPr="00B5024E" w:rsidRDefault="00B25636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</w:rPr>
      </w:pPr>
      <w:r w:rsidRPr="00B5024E">
        <w:rPr>
          <w:b/>
        </w:rPr>
        <w:t>Monitorovací systém</w:t>
      </w:r>
    </w:p>
    <w:p w14:paraId="3328965D" w14:textId="745B6166" w:rsidR="0058028F" w:rsidRPr="00B5024E" w:rsidRDefault="00B25636" w:rsidP="0058028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>Monitorovanie plnenia povinností ustanovených návrhom zákona bude zabezpečované prostredníctvom zberu a vyhodnocovania údajov o energetickej spotrebe verejných subjektov. Financovanie činností akými sú, zber údajov, monitorovanie a vyhodnocovanie plnenia cieľa je navrhnuté cez projekt rozšíreného informačného systému energetickej efektívnosti (RISEE). Monitorovanie plnenia povinnosti znižovania konečnej energetickej spotreby verejných subjektov bude zabezpečované prostredníctvom RISEE, ktorý prevádzkuje Slovenská inovačná a energetická agentúra. Systém umožňuje elektronický zber, spracovanie a vyhodnocovanie údajov o energetickej spotrebe verejných subjektov a poskytuje podklady na vyhodnocovanie plnenia cieľov energetickej efektívnosti.</w:t>
      </w:r>
      <w:r w:rsidR="007A7429" w:rsidRPr="00B5024E">
        <w:rPr>
          <w:bCs/>
        </w:rPr>
        <w:t xml:space="preserve"> Predmetný projekt</w:t>
      </w:r>
      <w:r w:rsidR="004915D1" w:rsidRPr="00B5024E">
        <w:rPr>
          <w:bCs/>
        </w:rPr>
        <w:t xml:space="preserve"> (RISEE)</w:t>
      </w:r>
      <w:r w:rsidR="007A7429" w:rsidRPr="00B5024E">
        <w:rPr>
          <w:bCs/>
        </w:rPr>
        <w:t xml:space="preserve"> </w:t>
      </w:r>
      <w:r w:rsidR="004915D1" w:rsidRPr="00B5024E">
        <w:rPr>
          <w:bCs/>
        </w:rPr>
        <w:t xml:space="preserve">zameraný na zber údajov </w:t>
      </w:r>
      <w:r w:rsidR="007A7429" w:rsidRPr="00B5024E">
        <w:rPr>
          <w:bCs/>
        </w:rPr>
        <w:t>sa nachádza v</w:t>
      </w:r>
      <w:r w:rsidR="00AF1867" w:rsidRPr="00B5024E">
        <w:rPr>
          <w:bCs/>
        </w:rPr>
        <w:t> </w:t>
      </w:r>
      <w:r w:rsidR="007A7429" w:rsidRPr="00B5024E">
        <w:rPr>
          <w:bCs/>
        </w:rPr>
        <w:t>zozname</w:t>
      </w:r>
      <w:r w:rsidR="00AF1867" w:rsidRPr="00B5024E">
        <w:rPr>
          <w:bCs/>
        </w:rPr>
        <w:t xml:space="preserve"> navrhnutých</w:t>
      </w:r>
      <w:r w:rsidR="007A7429" w:rsidRPr="00B5024E">
        <w:rPr>
          <w:bCs/>
        </w:rPr>
        <w:t xml:space="preserve"> projektov</w:t>
      </w:r>
      <w:r w:rsidR="00AF1867" w:rsidRPr="00B5024E">
        <w:rPr>
          <w:bCs/>
        </w:rPr>
        <w:t xml:space="preserve"> </w:t>
      </w:r>
      <w:r w:rsidR="005D5322" w:rsidRPr="00B5024E">
        <w:rPr>
          <w:bCs/>
        </w:rPr>
        <w:t>schvaľovaných</w:t>
      </w:r>
      <w:r w:rsidR="00180F85" w:rsidRPr="00B5024E">
        <w:rPr>
          <w:bCs/>
        </w:rPr>
        <w:t xml:space="preserve"> v rámci</w:t>
      </w:r>
      <w:r w:rsidR="007A7429" w:rsidRPr="00B5024E">
        <w:rPr>
          <w:bCs/>
        </w:rPr>
        <w:t xml:space="preserve"> Monitorovac</w:t>
      </w:r>
      <w:r w:rsidR="00180F85" w:rsidRPr="00B5024E">
        <w:rPr>
          <w:bCs/>
        </w:rPr>
        <w:t>ieho</w:t>
      </w:r>
      <w:r w:rsidR="007A7429" w:rsidRPr="00B5024E">
        <w:rPr>
          <w:bCs/>
        </w:rPr>
        <w:t xml:space="preserve"> výbor</w:t>
      </w:r>
      <w:r w:rsidR="00180F85" w:rsidRPr="00B5024E">
        <w:rPr>
          <w:bCs/>
        </w:rPr>
        <w:t>u</w:t>
      </w:r>
      <w:r w:rsidR="007A7429" w:rsidRPr="00B5024E">
        <w:rPr>
          <w:bCs/>
        </w:rPr>
        <w:t>.</w:t>
      </w:r>
      <w:r w:rsidR="00F754EF" w:rsidRPr="00B5024E">
        <w:rPr>
          <w:bCs/>
        </w:rPr>
        <w:t xml:space="preserve"> Projekt je 100% financovaný zo zdrojov EŠIF</w:t>
      </w:r>
      <w:r w:rsidR="00CF7034" w:rsidRPr="00B5024E">
        <w:rPr>
          <w:bCs/>
        </w:rPr>
        <w:t xml:space="preserve"> (OP Slovensko)</w:t>
      </w:r>
      <w:r w:rsidR="00F754EF" w:rsidRPr="00B5024E">
        <w:rPr>
          <w:bCs/>
        </w:rPr>
        <w:t xml:space="preserve">, pričom </w:t>
      </w:r>
      <w:r w:rsidR="005E7776" w:rsidRPr="00B5024E">
        <w:rPr>
          <w:bCs/>
        </w:rPr>
        <w:t xml:space="preserve">podiel financovania </w:t>
      </w:r>
      <w:r w:rsidR="00612FEA" w:rsidRPr="00B5024E">
        <w:rPr>
          <w:bCs/>
        </w:rPr>
        <w:t xml:space="preserve">zo zdrojov EÚ je vo výške </w:t>
      </w:r>
      <w:r w:rsidR="005E7776" w:rsidRPr="00B5024E">
        <w:rPr>
          <w:bCs/>
        </w:rPr>
        <w:t xml:space="preserve"> 40% </w:t>
      </w:r>
      <w:r w:rsidR="00612FEA" w:rsidRPr="00B5024E">
        <w:rPr>
          <w:bCs/>
        </w:rPr>
        <w:t>a podiel financovania zo štátneho rozpočtu je vo výške 60 %</w:t>
      </w:r>
      <w:r w:rsidR="00765CEC" w:rsidRPr="00B5024E">
        <w:rPr>
          <w:bCs/>
        </w:rPr>
        <w:t xml:space="preserve"> </w:t>
      </w:r>
      <w:r w:rsidR="002B313A" w:rsidRPr="00B5024E">
        <w:rPr>
          <w:bCs/>
        </w:rPr>
        <w:t xml:space="preserve"> </w:t>
      </w:r>
      <w:r w:rsidR="007421C0" w:rsidRPr="00B5024E">
        <w:rPr>
          <w:bCs/>
        </w:rPr>
        <w:t xml:space="preserve">Projekt RISEE je schvaľovaný  na Komisii pri Monitorovacom výbore pre Program Slovensko 2021 – 2027 pre cieľ 2 (Zelenšia </w:t>
      </w:r>
      <w:proofErr w:type="spellStart"/>
      <w:r w:rsidR="007421C0" w:rsidRPr="00B5024E">
        <w:rPr>
          <w:bCs/>
        </w:rPr>
        <w:t>nízkouhlíková</w:t>
      </w:r>
      <w:proofErr w:type="spellEnd"/>
      <w:r w:rsidR="007421C0" w:rsidRPr="00B5024E">
        <w:rPr>
          <w:bCs/>
        </w:rPr>
        <w:t xml:space="preserve"> Európa) politiky súdržnosti EÚ schválený zámer národného projektu. Zameraný je na rozšírenie informačného systému energetickej efektívnosti pre potreby KEC a RCUE, pričom následne bude vyhlásená výzva na predloženie národného projektu. I napriek pôvodne plánovanej alokácii projektu na úrovni 22 047 875 EUR (z toho financovanie z EFRR je na úrovni 8 819 150 EUR a zo štátneho rozpočtu 13 228 725 EUR) je aktuálne v súvislosti s predmetným návrhom zákona navrhovaná suma 6,4 mil. eur, ktorá môže byť predmetom prípadných úprav. </w:t>
      </w:r>
      <w:r w:rsidR="007421C0" w:rsidRPr="00B5024E">
        <w:t xml:space="preserve">Projekt je možné považovať po formálnej stránke za schválený. </w:t>
      </w:r>
      <w:r w:rsidR="00295747" w:rsidRPr="00B5024E">
        <w:rPr>
          <w:bCs/>
        </w:rPr>
        <w:t>V súčasnosti rozsah alokácie je predmetom aktualizácie.</w:t>
      </w:r>
    </w:p>
    <w:p w14:paraId="04787381" w14:textId="5D87AC09" w:rsidR="00B25636" w:rsidRPr="00B5024E" w:rsidRDefault="00053D45" w:rsidP="002C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Projekt MSEE – RISEE bude mať v rokoch 2027 až 2030 vplyv </w:t>
      </w:r>
      <w:r w:rsidR="0062701C" w:rsidRPr="0062701C">
        <w:rPr>
          <w:bCs/>
        </w:rPr>
        <w:t xml:space="preserve">na </w:t>
      </w:r>
      <w:r w:rsidR="001F350A">
        <w:rPr>
          <w:bCs/>
        </w:rPr>
        <w:t>výdavky verejnej správy</w:t>
      </w:r>
      <w:r w:rsidR="0062701C" w:rsidRPr="0062701C" w:rsidDel="0062701C">
        <w:rPr>
          <w:bCs/>
        </w:rPr>
        <w:t xml:space="preserve"> </w:t>
      </w:r>
      <w:r w:rsidRPr="00B5024E">
        <w:rPr>
          <w:bCs/>
        </w:rPr>
        <w:t>vo výške 915 000 eur ročne</w:t>
      </w:r>
      <w:r w:rsidR="00274DA3">
        <w:rPr>
          <w:bCs/>
        </w:rPr>
        <w:t xml:space="preserve">, pričom </w:t>
      </w:r>
      <w:r w:rsidR="005B1906">
        <w:rPr>
          <w:bCs/>
        </w:rPr>
        <w:t>f</w:t>
      </w:r>
      <w:r w:rsidRPr="00B5024E">
        <w:rPr>
          <w:bCs/>
        </w:rPr>
        <w:t>inancovanie projektu bude zabezpečené z rozpočtových prostriedkov vo výške 549 000 eur ročne a zo zdrojov Európskej únie vo výške 366 000 eur ročne.</w:t>
      </w:r>
      <w:r w:rsidR="00B40DA3">
        <w:rPr>
          <w:bCs/>
        </w:rPr>
        <w:t xml:space="preserve"> </w:t>
      </w:r>
      <w:r w:rsidRPr="00B5024E">
        <w:rPr>
          <w:bCs/>
        </w:rPr>
        <w:t>Na realizáciu projektu sa nevyžaduje spolufinancovanie.</w:t>
      </w:r>
      <w:r w:rsidR="005B1906">
        <w:rPr>
          <w:bCs/>
        </w:rPr>
        <w:t xml:space="preserve"> </w:t>
      </w:r>
      <w:r w:rsidR="00784156" w:rsidRPr="00B40DA3">
        <w:rPr>
          <w:bCs/>
        </w:rPr>
        <w:t xml:space="preserve">Financovanie </w:t>
      </w:r>
      <w:r w:rsidR="00784156">
        <w:rPr>
          <w:bCs/>
        </w:rPr>
        <w:t xml:space="preserve">je </w:t>
      </w:r>
      <w:r w:rsidR="00784156" w:rsidRPr="00B40DA3">
        <w:rPr>
          <w:bCs/>
        </w:rPr>
        <w:t>zabezpečené v</w:t>
      </w:r>
      <w:r w:rsidR="00784156">
        <w:rPr>
          <w:bCs/>
        </w:rPr>
        <w:t> </w:t>
      </w:r>
      <w:r w:rsidR="00784156" w:rsidRPr="00B40DA3">
        <w:rPr>
          <w:bCs/>
        </w:rPr>
        <w:t>rozpočte</w:t>
      </w:r>
      <w:r w:rsidR="00784156">
        <w:rPr>
          <w:bCs/>
        </w:rPr>
        <w:t xml:space="preserve"> v plnej výške.</w:t>
      </w:r>
    </w:p>
    <w:p w14:paraId="1BF3DFFA" w14:textId="77777777" w:rsidR="00B25636" w:rsidRPr="00B5024E" w:rsidRDefault="00B25636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both"/>
        <w:rPr>
          <w:bCs/>
        </w:rPr>
      </w:pPr>
    </w:p>
    <w:p w14:paraId="75E43190" w14:textId="77777777" w:rsidR="00B25636" w:rsidRPr="00B5024E" w:rsidRDefault="00B25636" w:rsidP="00F620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</w:rPr>
      </w:pPr>
      <w:r w:rsidRPr="00B5024E">
        <w:rPr>
          <w:b/>
        </w:rPr>
        <w:t>Poskytovanie údajov</w:t>
      </w:r>
    </w:p>
    <w:p w14:paraId="4E4E66E9" w14:textId="431DA143" w:rsidR="00B25636" w:rsidRPr="00B5024E" w:rsidRDefault="00B25636" w:rsidP="00F620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>Dotknuté subjekty verejnej správy budú poskytovať údaje o svojej energetickej spotrebe v rozsahu ustanovenom zákonom alebo vykonávacím právnym predpisom. Náklady spojené so zberom, evidenciou a vykazovaním údajov sa predpokladajú v minimálnom rozsahu a budú zabezpečované v rámci existujúcich personálnych a finančných kapacít dotknutých subjektov verejnej správy bez dodatočných požiadaviek na rozpočet verejnej správy.</w:t>
      </w:r>
      <w:r w:rsidR="008C0214" w:rsidRPr="00B5024E">
        <w:rPr>
          <w:bCs/>
        </w:rPr>
        <w:t xml:space="preserve"> </w:t>
      </w:r>
      <w:r w:rsidR="009B6E9E" w:rsidRPr="00B5024E">
        <w:rPr>
          <w:bCs/>
        </w:rPr>
        <w:t>Predpokladá sa, že doterajši</w:t>
      </w:r>
      <w:r w:rsidR="008C0214" w:rsidRPr="00B5024E">
        <w:rPr>
          <w:bCs/>
        </w:rPr>
        <w:t>e</w:t>
      </w:r>
      <w:r w:rsidR="009B6E9E" w:rsidRPr="00B5024E">
        <w:rPr>
          <w:bCs/>
        </w:rPr>
        <w:t xml:space="preserve"> úkony a procesy vedenia rôznych údajov v partikulárnych systémoch a evidenciách sa nahradia efektívnym reportovaním údajov do Monitorovacieho systému. Dôraz bude kladený aj na prepájanie a využívanie dostupných databáz štátu, aby sa predišlo duplicite pri hlásení údajov.</w:t>
      </w:r>
      <w:r w:rsidRPr="00B5024E">
        <w:rPr>
          <w:bCs/>
        </w:rPr>
        <w:t xml:space="preserve"> Špecifické požiadavky sú na znižovanie spotreby energie všetkých verejných subjektov, kde musí SR </w:t>
      </w:r>
      <w:r w:rsidR="009B6E9E" w:rsidRPr="00B5024E">
        <w:rPr>
          <w:bCs/>
        </w:rPr>
        <w:t xml:space="preserve">podľa požiadaviek </w:t>
      </w:r>
      <w:r w:rsidR="0068747F">
        <w:t>s</w:t>
      </w:r>
      <w:r w:rsidR="0068747F" w:rsidRPr="00B5024E">
        <w:t xml:space="preserve">mernice </w:t>
      </w:r>
      <w:r w:rsidR="0068747F" w:rsidRPr="0068747F">
        <w:t>(EÚ) 2023/1791</w:t>
      </w:r>
      <w:r w:rsidR="0068747F">
        <w:t xml:space="preserve"> </w:t>
      </w:r>
      <w:r w:rsidRPr="00B5024E">
        <w:rPr>
          <w:bCs/>
        </w:rPr>
        <w:t>zabezpečiť každoročné zníženie spotreby energie o 1,9 % celého verejného sektora. Tento cieľ bude od 11.10.2027 záväzný, preto bude potrebné</w:t>
      </w:r>
      <w:r w:rsidR="007F7A1F" w:rsidRPr="00B5024E">
        <w:rPr>
          <w:bCs/>
        </w:rPr>
        <w:t xml:space="preserve"> zabezpečenie </w:t>
      </w:r>
      <w:r w:rsidRPr="00B5024E">
        <w:rPr>
          <w:bCs/>
        </w:rPr>
        <w:t xml:space="preserve">aj zavedenie štatistického zberu údajov o energetickej spotrebe verejných subjektov, monitorovanie a vyhodnocovanie plnenia tohto cieľa. </w:t>
      </w:r>
    </w:p>
    <w:p w14:paraId="30CECD64" w14:textId="77777777" w:rsidR="00B25636" w:rsidRPr="00B5024E" w:rsidRDefault="00B25636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08AA3984" w14:textId="77777777" w:rsidR="00B25636" w:rsidRPr="00B5024E" w:rsidRDefault="00B25636" w:rsidP="00287F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/>
        </w:rPr>
        <w:t>Obnova fondu verejných budov</w:t>
      </w:r>
    </w:p>
    <w:p w14:paraId="4B982352" w14:textId="01189127" w:rsidR="00E77185" w:rsidRPr="00B5024E" w:rsidRDefault="00D94226" w:rsidP="00E771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Jedným zo záväzných </w:t>
      </w:r>
      <w:r w:rsidR="0052377E" w:rsidRPr="00B5024E">
        <w:rPr>
          <w:bCs/>
        </w:rPr>
        <w:t>cieľov</w:t>
      </w:r>
      <w:r w:rsidR="009B6E9E" w:rsidRPr="00B5024E">
        <w:rPr>
          <w:bCs/>
        </w:rPr>
        <w:t xml:space="preserve"> požadovaných </w:t>
      </w:r>
      <w:r w:rsidR="0068747F">
        <w:t>s</w:t>
      </w:r>
      <w:r w:rsidR="0068747F" w:rsidRPr="00B5024E">
        <w:t xml:space="preserve">mernicou </w:t>
      </w:r>
      <w:r w:rsidR="0068747F" w:rsidRPr="0068747F">
        <w:t>(EÚ) 2023/1791</w:t>
      </w:r>
      <w:r w:rsidR="0068747F">
        <w:t xml:space="preserve"> </w:t>
      </w:r>
      <w:r w:rsidRPr="00B5024E">
        <w:rPr>
          <w:bCs/>
        </w:rPr>
        <w:t xml:space="preserve">je aj cieľ úspory energie </w:t>
      </w:r>
      <w:r w:rsidR="0052377E" w:rsidRPr="00B5024E">
        <w:rPr>
          <w:bCs/>
        </w:rPr>
        <w:t xml:space="preserve">týkajúci sa verejných budov, kde je potrebné dosiahnuť každoročne </w:t>
      </w:r>
      <w:r w:rsidR="005D0571" w:rsidRPr="00B5024E">
        <w:rPr>
          <w:bCs/>
        </w:rPr>
        <w:t xml:space="preserve">obnovu budov vo výške </w:t>
      </w:r>
      <w:r w:rsidR="0052377E" w:rsidRPr="00B5024E">
        <w:rPr>
          <w:bCs/>
        </w:rPr>
        <w:t xml:space="preserve">3,0% z celkovej podlahovej plochy </w:t>
      </w:r>
      <w:r w:rsidR="00417F2A" w:rsidRPr="00B5024E">
        <w:rPr>
          <w:bCs/>
        </w:rPr>
        <w:t>na energetickú triedu A0</w:t>
      </w:r>
      <w:r w:rsidR="005D0571" w:rsidRPr="00B5024E">
        <w:rPr>
          <w:bCs/>
        </w:rPr>
        <w:t xml:space="preserve">. </w:t>
      </w:r>
      <w:r w:rsidR="00B25636" w:rsidRPr="00B5024E">
        <w:rPr>
          <w:bCs/>
        </w:rPr>
        <w:t>Pre plnenie cieľa obnovy verejných budov existujú viaceré projekty obnovy verejných budov v rámci rôznych finančných mechanizmov ako aj s pomocou štátneho rozpočtu.</w:t>
      </w:r>
      <w:r w:rsidR="00CD6DF0" w:rsidRPr="00B5024E">
        <w:rPr>
          <w:bCs/>
        </w:rPr>
        <w:t xml:space="preserve"> </w:t>
      </w:r>
      <w:r w:rsidR="00CD6DF0" w:rsidRPr="00B5024E">
        <w:rPr>
          <w:bCs/>
        </w:rPr>
        <w:lastRenderedPageBreak/>
        <w:t>V nadchádzajúcom období sa predpokladá využívanie prostriedkov z pripravovaného strategického dokumentu Národného a regionálneho partnerského plánu na nové programové obdobie EÚ 2028 – 2035, ktorý obsahuje reformy a investičné potreby SR, prispievať k plneniu cieľov EÚ.</w:t>
      </w:r>
      <w:r w:rsidR="00F83589" w:rsidRPr="00B5024E">
        <w:rPr>
          <w:bCs/>
        </w:rPr>
        <w:t xml:space="preserve"> </w:t>
      </w:r>
      <w:r w:rsidR="00E77185" w:rsidRPr="00B5024E">
        <w:rPr>
          <w:bCs/>
        </w:rPr>
        <w:t>Obnova budov vo verejnom sektore sa v predchádzajúcich rokoch realizovala najmä prostredníctvom finančných prostriedkov európskych štrukturálnych a investičných fondov, štátneho rozpočtu, Environmentálneho fondu, Plánu obnovy a odolnosti SR a formou garantovaných energetických služieb.</w:t>
      </w:r>
    </w:p>
    <w:p w14:paraId="056D3BAC" w14:textId="268FE39F" w:rsidR="00B25636" w:rsidRPr="00B5024E" w:rsidRDefault="00B25636" w:rsidP="00F620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A96EA3C" w14:textId="77777777" w:rsidR="00B25636" w:rsidRPr="00B5024E" w:rsidRDefault="00B25636" w:rsidP="003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0861C2A" w14:textId="7E1CAEC6" w:rsidR="00B25636" w:rsidRPr="00B5024E" w:rsidRDefault="00B25636" w:rsidP="003F55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</w:rPr>
      </w:pPr>
      <w:r w:rsidRPr="00B5024E">
        <w:rPr>
          <w:b/>
        </w:rPr>
        <w:t>Energetický manažment</w:t>
      </w:r>
      <w:r w:rsidR="006541F8" w:rsidRPr="00B5024E">
        <w:rPr>
          <w:b/>
        </w:rPr>
        <w:t>/Energetický manažér</w:t>
      </w:r>
    </w:p>
    <w:p w14:paraId="5CA25435" w14:textId="3FFC5498" w:rsidR="002A4DAE" w:rsidRPr="00B5024E" w:rsidRDefault="00E9008E" w:rsidP="003F55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>Zákon definuje</w:t>
      </w:r>
      <w:r w:rsidR="00113B37" w:rsidRPr="00B5024E">
        <w:rPr>
          <w:bCs/>
        </w:rPr>
        <w:t xml:space="preserve"> </w:t>
      </w:r>
      <w:r w:rsidR="00A9378E" w:rsidRPr="00B5024E">
        <w:rPr>
          <w:bCs/>
        </w:rPr>
        <w:t>úlohu</w:t>
      </w:r>
      <w:r w:rsidR="00113B37" w:rsidRPr="00B5024E">
        <w:rPr>
          <w:bCs/>
        </w:rPr>
        <w:t xml:space="preserve"> energetického manažéra </w:t>
      </w:r>
      <w:r w:rsidR="00BF18CB" w:rsidRPr="00B5024E">
        <w:rPr>
          <w:bCs/>
        </w:rPr>
        <w:t>vo verejnej správe</w:t>
      </w:r>
      <w:r w:rsidR="00333896" w:rsidRPr="00B5024E">
        <w:rPr>
          <w:bCs/>
        </w:rPr>
        <w:t xml:space="preserve">. </w:t>
      </w:r>
      <w:r w:rsidR="00A9378E" w:rsidRPr="00B5024E">
        <w:rPr>
          <w:bCs/>
        </w:rPr>
        <w:t>Základnou</w:t>
      </w:r>
      <w:r w:rsidR="006541F8" w:rsidRPr="00B5024E">
        <w:rPr>
          <w:bCs/>
        </w:rPr>
        <w:t xml:space="preserve"> ú</w:t>
      </w:r>
      <w:r w:rsidR="00333896" w:rsidRPr="00B5024E">
        <w:rPr>
          <w:bCs/>
        </w:rPr>
        <w:t xml:space="preserve">lohou je </w:t>
      </w:r>
      <w:r w:rsidR="00E01B2C" w:rsidRPr="00B5024E">
        <w:rPr>
          <w:bCs/>
        </w:rPr>
        <w:t>koordi</w:t>
      </w:r>
      <w:r w:rsidR="00333896" w:rsidRPr="00B5024E">
        <w:rPr>
          <w:bCs/>
        </w:rPr>
        <w:t>novať</w:t>
      </w:r>
      <w:r w:rsidR="00E01B2C" w:rsidRPr="00B5024E">
        <w:rPr>
          <w:bCs/>
        </w:rPr>
        <w:t xml:space="preserve"> všetky aktivity pri využívaní energie </w:t>
      </w:r>
      <w:r w:rsidR="0046268F" w:rsidRPr="00B5024E">
        <w:rPr>
          <w:bCs/>
        </w:rPr>
        <w:t>verejného subjektu</w:t>
      </w:r>
      <w:r w:rsidR="00E01B2C" w:rsidRPr="00B5024E">
        <w:rPr>
          <w:bCs/>
        </w:rPr>
        <w:t>. Monitoruje využ</w:t>
      </w:r>
      <w:r w:rsidR="008059CD" w:rsidRPr="00B5024E">
        <w:rPr>
          <w:bCs/>
        </w:rPr>
        <w:t>ívan</w:t>
      </w:r>
      <w:r w:rsidR="00E01B2C" w:rsidRPr="00B5024E">
        <w:rPr>
          <w:bCs/>
        </w:rPr>
        <w:t>ie energie</w:t>
      </w:r>
      <w:r w:rsidR="008059CD" w:rsidRPr="00B5024E">
        <w:rPr>
          <w:bCs/>
        </w:rPr>
        <w:t xml:space="preserve"> a skutočnú spotrebu en</w:t>
      </w:r>
      <w:r w:rsidR="00950275" w:rsidRPr="00B5024E">
        <w:rPr>
          <w:bCs/>
        </w:rPr>
        <w:t>ergie</w:t>
      </w:r>
      <w:r w:rsidR="00E01B2C" w:rsidRPr="00B5024E">
        <w:rPr>
          <w:bCs/>
        </w:rPr>
        <w:t>, rozvíja stratégiu z</w:t>
      </w:r>
      <w:r w:rsidR="00950275" w:rsidRPr="00B5024E">
        <w:rPr>
          <w:bCs/>
        </w:rPr>
        <w:t>vyšo</w:t>
      </w:r>
      <w:r w:rsidR="00E01B2C" w:rsidRPr="00B5024E">
        <w:rPr>
          <w:bCs/>
        </w:rPr>
        <w:t>vania</w:t>
      </w:r>
      <w:r w:rsidR="00950275" w:rsidRPr="00B5024E">
        <w:rPr>
          <w:bCs/>
        </w:rPr>
        <w:t xml:space="preserve"> energetickej efektívnosti</w:t>
      </w:r>
      <w:r w:rsidR="00E01B2C" w:rsidRPr="00B5024E">
        <w:rPr>
          <w:bCs/>
        </w:rPr>
        <w:t xml:space="preserve"> a</w:t>
      </w:r>
      <w:r w:rsidR="00950275" w:rsidRPr="00B5024E">
        <w:rPr>
          <w:bCs/>
        </w:rPr>
        <w:t> optimalizuje nasadzovanie</w:t>
      </w:r>
      <w:r w:rsidR="00E01B2C" w:rsidRPr="00B5024E">
        <w:rPr>
          <w:bCs/>
        </w:rPr>
        <w:t xml:space="preserve"> zdroj</w:t>
      </w:r>
      <w:r w:rsidR="00950275" w:rsidRPr="00B5024E">
        <w:rPr>
          <w:bCs/>
        </w:rPr>
        <w:t>ov</w:t>
      </w:r>
      <w:r w:rsidR="00E01B2C" w:rsidRPr="00B5024E">
        <w:rPr>
          <w:bCs/>
        </w:rPr>
        <w:t xml:space="preserve"> energie  z pohľadu potrieb </w:t>
      </w:r>
      <w:r w:rsidR="00950275" w:rsidRPr="00B5024E">
        <w:rPr>
          <w:bCs/>
        </w:rPr>
        <w:t>verejného subjektu</w:t>
      </w:r>
      <w:r w:rsidR="00E01B2C" w:rsidRPr="00B5024E">
        <w:rPr>
          <w:bCs/>
        </w:rPr>
        <w:t>.</w:t>
      </w:r>
      <w:r w:rsidR="00FA2152" w:rsidRPr="00B5024E">
        <w:rPr>
          <w:bCs/>
        </w:rPr>
        <w:t xml:space="preserve"> </w:t>
      </w:r>
      <w:r w:rsidR="009B6E9E" w:rsidRPr="00B5024E">
        <w:rPr>
          <w:bCs/>
        </w:rPr>
        <w:t xml:space="preserve">Návrh zákona definuje kvalifikačné požiadavky a aktivity, ktoré bude energetický manažér vykonávať. </w:t>
      </w:r>
    </w:p>
    <w:p w14:paraId="4C2ED184" w14:textId="64AF69B5" w:rsidR="00FA2152" w:rsidRPr="00B5024E" w:rsidRDefault="00FA2152" w:rsidP="003F55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>Činnosti vzťahujúce sa energetickej efektívnosti sa v súčasnosti vo veľkej miere už vo verejnom sektore realizujú v rámci správy a starostlivosti o majetok verejného sektora</w:t>
      </w:r>
      <w:r w:rsidR="009B6E9E" w:rsidRPr="00B5024E">
        <w:rPr>
          <w:bCs/>
        </w:rPr>
        <w:t xml:space="preserve"> aj bez vyslovene definovanej </w:t>
      </w:r>
      <w:r w:rsidR="003F55CE" w:rsidRPr="00B5024E">
        <w:rPr>
          <w:bCs/>
        </w:rPr>
        <w:t>úlohy</w:t>
      </w:r>
      <w:r w:rsidR="009B6E9E" w:rsidRPr="00B5024E">
        <w:rPr>
          <w:bCs/>
        </w:rPr>
        <w:t xml:space="preserve"> energetického manažéra. Každý subjekt verejnej správy má povinnosť podľa platných právnych predpisov spravovať verejný majetok hospodárne, zároveň prijíma opatrenia na efektivitu nákladov a obnovu spravovaného majetku</w:t>
      </w:r>
      <w:r w:rsidRPr="00B5024E">
        <w:rPr>
          <w:bCs/>
        </w:rPr>
        <w:t xml:space="preserve">. </w:t>
      </w:r>
      <w:r w:rsidR="009B6E9E" w:rsidRPr="00B5024E">
        <w:rPr>
          <w:bCs/>
        </w:rPr>
        <w:t xml:space="preserve"> Nový inštitút energetického manažéra </w:t>
      </w:r>
      <w:proofErr w:type="spellStart"/>
      <w:r w:rsidR="009B6E9E" w:rsidRPr="00B5024E">
        <w:rPr>
          <w:bCs/>
        </w:rPr>
        <w:t>redefinuje</w:t>
      </w:r>
      <w:proofErr w:type="spellEnd"/>
      <w:r w:rsidR="009B6E9E" w:rsidRPr="00B5024E">
        <w:rPr>
          <w:bCs/>
        </w:rPr>
        <w:t xml:space="preserve"> </w:t>
      </w:r>
      <w:r w:rsidR="00542930" w:rsidRPr="00B5024E">
        <w:rPr>
          <w:bCs/>
        </w:rPr>
        <w:t>úlohu</w:t>
      </w:r>
      <w:r w:rsidR="009B6E9E" w:rsidRPr="00B5024E">
        <w:rPr>
          <w:bCs/>
        </w:rPr>
        <w:t xml:space="preserve"> „energetika“. Z hľadiska praktického výkonu aktivít sa jedná o pozíciu porovnateľnú s pozíciou bezpečnostného technika, alebo technika požiarnej ochrany. Vykonávať funkciu bude môcť takáto osoba aj v plnom pracovnom úväzku, čiastočnom pracovnom úväzku, bude môcť poskytovať ako službu, dielo</w:t>
      </w:r>
      <w:r w:rsidR="00542930" w:rsidRPr="00B5024E">
        <w:rPr>
          <w:bCs/>
        </w:rPr>
        <w:t>,</w:t>
      </w:r>
      <w:r w:rsidR="009B6E9E" w:rsidRPr="00B5024E">
        <w:rPr>
          <w:bCs/>
        </w:rPr>
        <w:t xml:space="preserve"> </w:t>
      </w:r>
      <w:r w:rsidR="00542930" w:rsidRPr="00B5024E">
        <w:rPr>
          <w:bCs/>
        </w:rPr>
        <w:t>a </w:t>
      </w:r>
      <w:r w:rsidR="009B6E9E" w:rsidRPr="00B5024E">
        <w:rPr>
          <w:bCs/>
        </w:rPr>
        <w:t>pod</w:t>
      </w:r>
      <w:r w:rsidR="00542930" w:rsidRPr="00B5024E">
        <w:rPr>
          <w:bCs/>
        </w:rPr>
        <w:t>.</w:t>
      </w:r>
      <w:r w:rsidR="009B6E9E" w:rsidRPr="00B5024E">
        <w:rPr>
          <w:bCs/>
        </w:rPr>
        <w:t xml:space="preserve"> </w:t>
      </w:r>
      <w:r w:rsidRPr="00B5024E">
        <w:rPr>
          <w:bCs/>
        </w:rPr>
        <w:t>Pre potreby zabezpečenia plnenia zákonných  požiadaviek na zvyšovanie kvalifikácie a kvality práce pri výkone činnosti energetických manažérov zákon</w:t>
      </w:r>
      <w:r w:rsidR="009B6E9E" w:rsidRPr="00B5024E">
        <w:rPr>
          <w:bCs/>
        </w:rPr>
        <w:t xml:space="preserve"> vytvára rámec na získanie alebo zvyšovanie kvalifikácie bezplatne </w:t>
      </w:r>
      <w:r w:rsidRPr="00B5024E">
        <w:rPr>
          <w:bCs/>
        </w:rPr>
        <w:t xml:space="preserve"> využit</w:t>
      </w:r>
      <w:r w:rsidR="009B6E9E" w:rsidRPr="00B5024E">
        <w:rPr>
          <w:bCs/>
        </w:rPr>
        <w:t>ím</w:t>
      </w:r>
      <w:r w:rsidRPr="00B5024E">
        <w:rPr>
          <w:bCs/>
        </w:rPr>
        <w:t xml:space="preserve"> </w:t>
      </w:r>
      <w:r w:rsidR="00631426" w:rsidRPr="00B5024E">
        <w:rPr>
          <w:bCs/>
        </w:rPr>
        <w:t xml:space="preserve"> kvalifikácie </w:t>
      </w:r>
      <w:r w:rsidRPr="00B5024E">
        <w:rPr>
          <w:bCs/>
        </w:rPr>
        <w:t>SIEA</w:t>
      </w:r>
      <w:r w:rsidR="00631426" w:rsidRPr="00B5024E">
        <w:rPr>
          <w:bCs/>
        </w:rPr>
        <w:t>,</w:t>
      </w:r>
      <w:r w:rsidRPr="00B5024E">
        <w:rPr>
          <w:bCs/>
        </w:rPr>
        <w:t xml:space="preserve"> ako poverenej organizácie  MH SR. </w:t>
      </w:r>
    </w:p>
    <w:p w14:paraId="43F3026B" w14:textId="77777777" w:rsidR="00F273D1" w:rsidRPr="00B5024E" w:rsidRDefault="00F273D1" w:rsidP="00755F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02DC773E" w14:textId="58D9445A" w:rsidR="00F273D1" w:rsidRPr="00B5024E" w:rsidRDefault="00F273D1" w:rsidP="00755F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  <w:r w:rsidRPr="00B5024E">
        <w:rPr>
          <w:bCs/>
        </w:rPr>
        <w:t xml:space="preserve">Z hľadiska kvantifikácie vplyvov sa poznamenáva, že </w:t>
      </w:r>
      <w:r w:rsidR="00124D62" w:rsidRPr="00B5024E">
        <w:rPr>
          <w:bCs/>
        </w:rPr>
        <w:t xml:space="preserve">aktualizované povinnosti a plnenie definovaných trajektórií môže predstavovať zvýšené náklady pre dotknuté subjekty, pričom sa očakáva, že výsledkom týchto aktivít bude </w:t>
      </w:r>
      <w:proofErr w:type="spellStart"/>
      <w:r w:rsidR="00124D62" w:rsidRPr="00B5024E">
        <w:rPr>
          <w:bCs/>
        </w:rPr>
        <w:t>o.i</w:t>
      </w:r>
      <w:proofErr w:type="spellEnd"/>
      <w:r w:rsidR="00124D62" w:rsidRPr="00B5024E">
        <w:rPr>
          <w:bCs/>
        </w:rPr>
        <w:t xml:space="preserve">. aj úspora nákladov na energie. Pri realizácii požiadaviek pri tom sú dostupné rôzne nástroje a zdroje na financovanie </w:t>
      </w:r>
      <w:r w:rsidR="00A37F82" w:rsidRPr="00B5024E">
        <w:rPr>
          <w:bCs/>
        </w:rPr>
        <w:t xml:space="preserve">realizácie úloh, ako (fondy, výzvy, nástroje). Z hľadiska </w:t>
      </w:r>
      <w:r w:rsidR="00BC19C0" w:rsidRPr="00B5024E">
        <w:rPr>
          <w:bCs/>
        </w:rPr>
        <w:t xml:space="preserve">počtu nových zamestnancov sa neočakáva na strane dotknutých subjektov vytvorenie nových pozícií, ale k transformácií procesných úkonov </w:t>
      </w:r>
      <w:r w:rsidR="00F23A43" w:rsidRPr="00B5024E">
        <w:rPr>
          <w:bCs/>
        </w:rPr>
        <w:t xml:space="preserve">a spôsobu evidencie a práce. </w:t>
      </w:r>
    </w:p>
    <w:p w14:paraId="4605CD77" w14:textId="77777777" w:rsidR="00F23A43" w:rsidRPr="00B5024E" w:rsidRDefault="00F23A43" w:rsidP="00755F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Cs/>
        </w:rPr>
      </w:pPr>
    </w:p>
    <w:p w14:paraId="40FE3D40" w14:textId="77777777" w:rsidR="00F022E5" w:rsidRPr="00B5024E" w:rsidRDefault="00F022E5" w:rsidP="00F022E5">
      <w:pPr>
        <w:jc w:val="both"/>
      </w:pPr>
    </w:p>
    <w:p w14:paraId="45717674" w14:textId="77777777" w:rsidR="006F4ACB" w:rsidRPr="00B5024E" w:rsidRDefault="006F4ACB" w:rsidP="00D275B0">
      <w:pPr>
        <w:ind w:firstLine="708"/>
        <w:jc w:val="both"/>
        <w:sectPr w:rsidR="006F4ACB" w:rsidRPr="00B5024E" w:rsidSect="00F52D47">
          <w:footerReference w:type="default" r:id="rId7"/>
          <w:pgSz w:w="11906" w:h="16838" w:code="9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14:paraId="2CDA0C7E" w14:textId="77777777" w:rsidR="00D275B0" w:rsidRPr="00B5024E" w:rsidRDefault="00D275B0" w:rsidP="00D275B0">
      <w:pPr>
        <w:tabs>
          <w:tab w:val="num" w:pos="1080"/>
        </w:tabs>
        <w:jc w:val="center"/>
        <w:rPr>
          <w:bCs/>
          <w:sz w:val="20"/>
          <w:szCs w:val="20"/>
        </w:rPr>
      </w:pPr>
      <w:r w:rsidRPr="00B5024E">
        <w:rPr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D275B0" w:rsidRPr="00B5024E" w14:paraId="1AA01333" w14:textId="77777777" w:rsidTr="00C851F8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1E1B22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03CDA1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6F47100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poznámka</w:t>
            </w:r>
          </w:p>
        </w:tc>
      </w:tr>
      <w:tr w:rsidR="00D275B0" w:rsidRPr="00B5024E" w14:paraId="4B21F88B" w14:textId="77777777" w:rsidTr="00C851F8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4B4C" w14:textId="77777777" w:rsidR="00D275B0" w:rsidRPr="00B5024E" w:rsidRDefault="00D275B0" w:rsidP="00C851F8">
            <w:pPr>
              <w:rPr>
                <w:b/>
                <w:bCs/>
                <w:color w:val="FFFFFF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0E45D4" w14:textId="1160C52D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  <w:color w:val="00000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Cs w:val="20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9997BB" w14:textId="48790C6A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  <w:color w:val="00000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Cs w:val="20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5E9FDF" w14:textId="66DE19C5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  <w:color w:val="00000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Cs w:val="20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281E07" w14:textId="718F7D8B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  <w:color w:val="000000"/>
                <w:szCs w:val="20"/>
              </w:rPr>
              <w:t>20</w:t>
            </w:r>
            <w:r w:rsidR="00913B77" w:rsidRPr="00B5024E">
              <w:rPr>
                <w:b/>
                <w:bCs/>
                <w:color w:val="000000"/>
                <w:szCs w:val="20"/>
              </w:rPr>
              <w:t>30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E1A9" w14:textId="77777777" w:rsidR="00D275B0" w:rsidRPr="00B5024E" w:rsidRDefault="00D275B0" w:rsidP="00C851F8">
            <w:pPr>
              <w:rPr>
                <w:b/>
                <w:bCs/>
                <w:color w:val="FFFFFF"/>
              </w:rPr>
            </w:pPr>
          </w:p>
        </w:tc>
      </w:tr>
      <w:tr w:rsidR="00D275B0" w:rsidRPr="00B5024E" w14:paraId="35B2ECA4" w14:textId="77777777" w:rsidTr="00C851F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D8C4" w14:textId="77777777" w:rsidR="00D275B0" w:rsidRPr="00B5024E" w:rsidRDefault="00D275B0" w:rsidP="00C851F8">
            <w:pPr>
              <w:rPr>
                <w:b/>
                <w:bCs/>
                <w:vertAlign w:val="superscript"/>
              </w:rPr>
            </w:pPr>
            <w:r w:rsidRPr="00B5024E">
              <w:rPr>
                <w:b/>
                <w:bCs/>
              </w:rPr>
              <w:t>Daňové príjmy (100)</w:t>
            </w:r>
            <w:r w:rsidRPr="00B5024E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0C31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98581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35D2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9C9AE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B059B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71733FD5" w14:textId="77777777" w:rsidTr="00C851F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278C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Nedaňové príjmy (200)</w:t>
            </w:r>
            <w:r w:rsidRPr="00B5024E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2E2C6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2B99F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7CD9F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823D5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35867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29652A8F" w14:textId="77777777" w:rsidTr="00C851F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B51A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Granty a transfery (300)</w:t>
            </w:r>
            <w:r w:rsidRPr="00B5024E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4A7D9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7FDF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77156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399F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6EC54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2EF4AFCB" w14:textId="77777777" w:rsidTr="00C851F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73D6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EA1F3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7AC83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1F123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C937E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3496C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3046B9B8" w14:textId="77777777" w:rsidTr="00C851F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673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22375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73F1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CD58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C3B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9CA67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6866F5FA" w14:textId="77777777" w:rsidTr="00C851F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4F9BB1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149298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489B06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700BC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816A0D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29CE3F81" w14:textId="77777777" w:rsidR="00D275B0" w:rsidRPr="00B5024E" w:rsidRDefault="00D275B0" w:rsidP="00C851F8">
            <w:r w:rsidRPr="00B5024E">
              <w:t> </w:t>
            </w:r>
          </w:p>
        </w:tc>
      </w:tr>
    </w:tbl>
    <w:p w14:paraId="50F767EA" w14:textId="77777777" w:rsidR="00D275B0" w:rsidRPr="00B5024E" w:rsidRDefault="00D275B0" w:rsidP="00D275B0">
      <w:pPr>
        <w:tabs>
          <w:tab w:val="num" w:pos="1080"/>
        </w:tabs>
        <w:jc w:val="both"/>
        <w:rPr>
          <w:bCs/>
          <w:sz w:val="20"/>
          <w:szCs w:val="20"/>
        </w:rPr>
      </w:pPr>
      <w:r w:rsidRPr="00B5024E">
        <w:rPr>
          <w:bCs/>
          <w:sz w:val="20"/>
          <w:szCs w:val="20"/>
        </w:rPr>
        <w:t>1 –  príjmy rozpísať až do položiek platnej ekonomickej klasifikácie</w:t>
      </w:r>
    </w:p>
    <w:p w14:paraId="3E5A4BA8" w14:textId="77777777" w:rsidR="00D275B0" w:rsidRPr="00B5024E" w:rsidRDefault="00D275B0" w:rsidP="00D275B0">
      <w:pPr>
        <w:tabs>
          <w:tab w:val="num" w:pos="1080"/>
        </w:tabs>
        <w:jc w:val="both"/>
        <w:rPr>
          <w:bCs/>
          <w:szCs w:val="20"/>
        </w:rPr>
      </w:pPr>
    </w:p>
    <w:p w14:paraId="29154918" w14:textId="77777777" w:rsidR="00D275B0" w:rsidRPr="00B5024E" w:rsidRDefault="00D275B0" w:rsidP="00D275B0">
      <w:pPr>
        <w:tabs>
          <w:tab w:val="num" w:pos="1080"/>
        </w:tabs>
        <w:jc w:val="both"/>
        <w:rPr>
          <w:b/>
          <w:bCs/>
          <w:szCs w:val="20"/>
        </w:rPr>
      </w:pPr>
      <w:r w:rsidRPr="00B5024E">
        <w:rPr>
          <w:b/>
          <w:bCs/>
          <w:szCs w:val="20"/>
        </w:rPr>
        <w:t>Poznámka:</w:t>
      </w:r>
    </w:p>
    <w:p w14:paraId="30A1E820" w14:textId="77777777" w:rsidR="00D275B0" w:rsidRPr="00B5024E" w:rsidRDefault="00D275B0" w:rsidP="00D275B0">
      <w:pPr>
        <w:tabs>
          <w:tab w:val="num" w:pos="1080"/>
        </w:tabs>
        <w:jc w:val="both"/>
        <w:rPr>
          <w:bCs/>
          <w:szCs w:val="20"/>
        </w:rPr>
      </w:pPr>
      <w:r w:rsidRPr="00B5024E">
        <w:rPr>
          <w:bCs/>
          <w:szCs w:val="20"/>
        </w:rPr>
        <w:t>Ak sa vplyv týka viacerých subjektov verejnej správy, vypĺňa sa samostatná tabuľka za každý subjekt.</w:t>
      </w:r>
    </w:p>
    <w:p w14:paraId="4E52D543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  <w:r w:rsidRPr="00B5024E">
        <w:rPr>
          <w:bCs/>
        </w:rPr>
        <w:t xml:space="preserve"> </w:t>
      </w:r>
    </w:p>
    <w:p w14:paraId="5ACC49AC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6A333F9F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4B1CA56E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250351AB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0B60C565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1A8176FB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73BE3301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62B79390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37A4F239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4DED58A9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256F3113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35BA6C09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4BCF6FB5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6FFD55CE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64D1C4FB" w14:textId="77777777" w:rsidR="00D275B0" w:rsidRPr="00B5024E" w:rsidRDefault="00D275B0" w:rsidP="00D275B0">
      <w:pPr>
        <w:tabs>
          <w:tab w:val="num" w:pos="1080"/>
        </w:tabs>
        <w:ind w:right="-578"/>
        <w:jc w:val="right"/>
        <w:rPr>
          <w:bCs/>
        </w:rPr>
      </w:pPr>
    </w:p>
    <w:p w14:paraId="5E7EC8D8" w14:textId="77777777" w:rsidR="00D275B0" w:rsidRPr="00B5024E" w:rsidRDefault="00D275B0" w:rsidP="00D275B0">
      <w:pPr>
        <w:tabs>
          <w:tab w:val="num" w:pos="1080"/>
          <w:tab w:val="left" w:pos="14280"/>
        </w:tabs>
        <w:ind w:right="-578"/>
        <w:rPr>
          <w:bCs/>
        </w:rPr>
      </w:pPr>
      <w:r w:rsidRPr="00B5024E">
        <w:rPr>
          <w:bCs/>
        </w:rPr>
        <w:tab/>
      </w:r>
      <w:r w:rsidRPr="00B5024E">
        <w:rPr>
          <w:bCs/>
        </w:rPr>
        <w:tab/>
      </w:r>
    </w:p>
    <w:p w14:paraId="40EBE361" w14:textId="77777777" w:rsidR="00D275B0" w:rsidRPr="00B5024E" w:rsidRDefault="00D275B0" w:rsidP="00D275B0">
      <w:pPr>
        <w:tabs>
          <w:tab w:val="num" w:pos="1080"/>
        </w:tabs>
        <w:jc w:val="both"/>
        <w:rPr>
          <w:bCs/>
          <w:sz w:val="20"/>
          <w:szCs w:val="20"/>
        </w:rPr>
      </w:pPr>
      <w:r w:rsidRPr="00B5024E">
        <w:rPr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D275B0" w:rsidRPr="00B5024E" w14:paraId="3148B654" w14:textId="77777777" w:rsidTr="00C851F8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14:paraId="347EE312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D9F36C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E5C2D74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poznámka</w:t>
            </w:r>
          </w:p>
        </w:tc>
      </w:tr>
      <w:tr w:rsidR="00D275B0" w:rsidRPr="00B5024E" w14:paraId="0A94A15A" w14:textId="77777777" w:rsidTr="00C851F8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877062" w14:textId="77777777" w:rsidR="00D275B0" w:rsidRPr="00B5024E" w:rsidRDefault="00D275B0" w:rsidP="00C851F8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EF3E76" w14:textId="28D03BAD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3C0D0E" w14:textId="578E3131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CDCA46" w14:textId="0501FA5F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D5A065" w14:textId="37EED29F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08AC" w14:textId="77777777" w:rsidR="00D275B0" w:rsidRPr="00B5024E" w:rsidRDefault="00D275B0" w:rsidP="00C851F8">
            <w:pPr>
              <w:rPr>
                <w:b/>
                <w:bCs/>
                <w:color w:val="FFFFFF"/>
              </w:rPr>
            </w:pPr>
          </w:p>
        </w:tc>
      </w:tr>
      <w:tr w:rsidR="00D275B0" w:rsidRPr="00B5024E" w14:paraId="7F6C6D92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BEB5" w14:textId="77777777" w:rsidR="00D275B0" w:rsidRPr="00B5024E" w:rsidRDefault="00D275B0" w:rsidP="00C851F8">
            <w:pPr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6E466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4CAD7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663E8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38A45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C82A2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1CDD2FDA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974" w14:textId="77777777" w:rsidR="00D275B0" w:rsidRPr="00B5024E" w:rsidRDefault="00D275B0" w:rsidP="00C851F8">
            <w:pPr>
              <w:rPr>
                <w:sz w:val="20"/>
                <w:szCs w:val="20"/>
              </w:rPr>
            </w:pPr>
            <w:r w:rsidRPr="00B5024E">
              <w:rPr>
                <w:sz w:val="20"/>
                <w:szCs w:val="20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E8B3E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085FE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12B26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154C1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D4502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343B6ABE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74AA" w14:textId="77777777" w:rsidR="00D275B0" w:rsidRPr="00B5024E" w:rsidRDefault="00D275B0" w:rsidP="00C851F8">
            <w:pPr>
              <w:rPr>
                <w:sz w:val="20"/>
                <w:szCs w:val="20"/>
                <w:vertAlign w:val="superscript"/>
              </w:rPr>
            </w:pPr>
            <w:r w:rsidRPr="00B5024E">
              <w:rPr>
                <w:sz w:val="20"/>
                <w:szCs w:val="20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9FFC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54B2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91BCF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CCACF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D55A5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1DA5F61E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BFA8" w14:textId="77777777" w:rsidR="00D275B0" w:rsidRPr="00B5024E" w:rsidRDefault="00D275B0" w:rsidP="00C851F8">
            <w:pPr>
              <w:rPr>
                <w:sz w:val="20"/>
                <w:szCs w:val="20"/>
                <w:vertAlign w:val="superscript"/>
              </w:rPr>
            </w:pPr>
            <w:r w:rsidRPr="00B5024E">
              <w:rPr>
                <w:sz w:val="20"/>
                <w:szCs w:val="20"/>
              </w:rPr>
              <w:t xml:space="preserve">  Tovary a služby (630)</w:t>
            </w:r>
            <w:r w:rsidRPr="00B5024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7788F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8C856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A6288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2ECB3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F5B15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281627D1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AD4D" w14:textId="77777777" w:rsidR="00D275B0" w:rsidRPr="00B5024E" w:rsidRDefault="00D275B0" w:rsidP="00C851F8">
            <w:pPr>
              <w:rPr>
                <w:sz w:val="20"/>
                <w:szCs w:val="20"/>
              </w:rPr>
            </w:pPr>
            <w:r w:rsidRPr="00B5024E">
              <w:rPr>
                <w:sz w:val="20"/>
                <w:szCs w:val="20"/>
              </w:rPr>
              <w:t xml:space="preserve">  Bežné transfery (640)</w:t>
            </w:r>
            <w:r w:rsidRPr="00B5024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812A0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F720D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712C0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701CE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1332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31DDD3AD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330F" w14:textId="77777777" w:rsidR="00D275B0" w:rsidRPr="00B5024E" w:rsidRDefault="00D275B0" w:rsidP="00C851F8">
            <w:pPr>
              <w:rPr>
                <w:sz w:val="20"/>
                <w:szCs w:val="20"/>
              </w:rPr>
            </w:pPr>
            <w:r w:rsidRPr="00B5024E">
              <w:rPr>
                <w:sz w:val="20"/>
                <w:szCs w:val="20"/>
              </w:rPr>
              <w:t xml:space="preserve">  Splácanie úrokov a ostatné platby súvisiace s </w:t>
            </w:r>
            <w:r w:rsidRPr="00B5024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5024E">
              <w:rPr>
                <w:sz w:val="20"/>
                <w:szCs w:val="20"/>
              </w:rPr>
              <w:t>úverom, pôžičkou, návratnou finančnou výpomocou a finančným prenájmom (650)</w:t>
            </w:r>
            <w:r w:rsidRPr="00B5024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DBC7F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547E7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434D2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B3635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B4189" w14:textId="77777777" w:rsidR="00D275B0" w:rsidRPr="00B5024E" w:rsidRDefault="00D275B0" w:rsidP="00C851F8"/>
        </w:tc>
      </w:tr>
      <w:tr w:rsidR="00D275B0" w:rsidRPr="00B5024E" w14:paraId="3AA22744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273" w14:textId="77777777" w:rsidR="00D275B0" w:rsidRPr="00B5024E" w:rsidRDefault="00D275B0" w:rsidP="00C851F8">
            <w:pPr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39E03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19077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FE1A0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7A0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98CFB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2D4C6BDE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A61" w14:textId="77777777" w:rsidR="00D275B0" w:rsidRPr="00B5024E" w:rsidRDefault="00D275B0" w:rsidP="00C851F8">
            <w:pPr>
              <w:rPr>
                <w:sz w:val="20"/>
                <w:szCs w:val="20"/>
              </w:rPr>
            </w:pPr>
            <w:r w:rsidRPr="00B5024E">
              <w:rPr>
                <w:sz w:val="20"/>
                <w:szCs w:val="20"/>
              </w:rPr>
              <w:t xml:space="preserve">  Obstarávanie kapitálových aktív (710)</w:t>
            </w:r>
            <w:r w:rsidRPr="00B5024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BB171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30C98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72D89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AC69A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1AFA6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41E248CE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E116" w14:textId="77777777" w:rsidR="00D275B0" w:rsidRPr="00B5024E" w:rsidRDefault="00D275B0" w:rsidP="00C851F8">
            <w:pPr>
              <w:rPr>
                <w:sz w:val="20"/>
                <w:szCs w:val="20"/>
              </w:rPr>
            </w:pPr>
            <w:r w:rsidRPr="00B5024E">
              <w:rPr>
                <w:sz w:val="20"/>
                <w:szCs w:val="20"/>
              </w:rPr>
              <w:t xml:space="preserve">  Kapitálové transfery (720)</w:t>
            </w:r>
            <w:r w:rsidRPr="00B5024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20719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71874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21A32" w14:textId="77777777" w:rsidR="00D275B0" w:rsidRPr="00B5024E" w:rsidRDefault="00D275B0" w:rsidP="00C85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3B3FA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C400F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1896BB65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DA02" w14:textId="77777777" w:rsidR="00D275B0" w:rsidRPr="00B5024E" w:rsidRDefault="00D275B0" w:rsidP="00C851F8">
            <w:pPr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B4A07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3DD70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2E4F0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57718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6BE7F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017B518B" w14:textId="77777777" w:rsidTr="00C851F8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9FE070" w14:textId="77777777" w:rsidR="00D275B0" w:rsidRPr="00B5024E" w:rsidRDefault="00D275B0" w:rsidP="00C851F8">
            <w:pPr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722538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0AAAD5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48B73F" w14:textId="77777777" w:rsidR="00D275B0" w:rsidRPr="00B5024E" w:rsidRDefault="00D275B0" w:rsidP="00C851F8">
            <w:pPr>
              <w:jc w:val="center"/>
              <w:rPr>
                <w:b/>
                <w:bCs/>
                <w:sz w:val="20"/>
                <w:szCs w:val="20"/>
              </w:rPr>
            </w:pPr>
            <w:r w:rsidRPr="00B5024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AACE1E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5AB233D5" w14:textId="77777777" w:rsidR="00D275B0" w:rsidRPr="00B5024E" w:rsidRDefault="00D275B0" w:rsidP="00C851F8">
            <w:r w:rsidRPr="00B5024E">
              <w:t> </w:t>
            </w:r>
          </w:p>
        </w:tc>
      </w:tr>
    </w:tbl>
    <w:p w14:paraId="72F3E8D5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  <w:r w:rsidRPr="00B5024E">
        <w:rPr>
          <w:bCs/>
          <w:sz w:val="20"/>
          <w:szCs w:val="20"/>
        </w:rPr>
        <w:t xml:space="preserve">  2 –  výdavky rozpísať až do položiek platnej ekonomickej klasifikácie</w:t>
      </w:r>
    </w:p>
    <w:p w14:paraId="12381B15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Cs w:val="20"/>
        </w:rPr>
      </w:pPr>
    </w:p>
    <w:p w14:paraId="0D73C2A2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/>
          <w:bCs/>
          <w:sz w:val="20"/>
          <w:szCs w:val="20"/>
        </w:rPr>
      </w:pPr>
      <w:r w:rsidRPr="00B5024E">
        <w:rPr>
          <w:b/>
          <w:bCs/>
          <w:szCs w:val="20"/>
        </w:rPr>
        <w:t xml:space="preserve">  Poznámka:</w:t>
      </w:r>
    </w:p>
    <w:p w14:paraId="2CFE77B3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  <w:r w:rsidRPr="00B5024E">
        <w:rPr>
          <w:bCs/>
          <w:szCs w:val="20"/>
        </w:rPr>
        <w:t xml:space="preserve">  Ak sa vplyv týka viacerých subjektov verejnej správy, vypĺňa sa samostatná tabuľka za každý subjekt.</w:t>
      </w:r>
    </w:p>
    <w:p w14:paraId="3942E65E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568C83E8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67AD3A5D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7BA4EEE1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016D1990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517A6B79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6079E9B5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4007A782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00B20F81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4A098335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69FB5CB2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6B20192A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49724DCE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411FA0E4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756C287C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515A1F32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096BAEA3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  <w:r w:rsidRPr="00B5024E">
        <w:rPr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D275B0" w:rsidRPr="00B5024E" w14:paraId="5DC7C331" w14:textId="77777777" w:rsidTr="00C851F8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14:paraId="03176528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Vplyvy (v metodike ESA 2010)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905D04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444D1FBF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</w:rPr>
            </w:pPr>
            <w:r w:rsidRPr="00B5024E">
              <w:rPr>
                <w:b/>
                <w:bCs/>
                <w:color w:val="000000"/>
              </w:rPr>
              <w:t>poznámka</w:t>
            </w:r>
          </w:p>
        </w:tc>
      </w:tr>
      <w:tr w:rsidR="00D275B0" w:rsidRPr="00B5024E" w14:paraId="5A1A5603" w14:textId="77777777" w:rsidTr="00C851F8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822B7" w14:textId="77777777" w:rsidR="00D275B0" w:rsidRPr="00B5024E" w:rsidRDefault="00D275B0" w:rsidP="00C851F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78A03F" w14:textId="6012FBDF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4A85B97" w14:textId="5355793F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CE8D5F" w14:textId="11193A8F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121CFF" w14:textId="0FE83D2B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913B77" w:rsidRPr="00B5024E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5846" w14:textId="77777777" w:rsidR="00D275B0" w:rsidRPr="00B5024E" w:rsidRDefault="00D275B0" w:rsidP="00C851F8">
            <w:pPr>
              <w:rPr>
                <w:b/>
                <w:bCs/>
                <w:color w:val="000000"/>
              </w:rPr>
            </w:pPr>
          </w:p>
        </w:tc>
      </w:tr>
      <w:tr w:rsidR="00D275B0" w:rsidRPr="00B5024E" w14:paraId="6F91C438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9019" w14:textId="77777777" w:rsidR="00D275B0" w:rsidRPr="00B5024E" w:rsidRDefault="00D275B0" w:rsidP="00C851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EF536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1E232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F803E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78976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163E3" w14:textId="77777777" w:rsidR="00D275B0" w:rsidRPr="00B5024E" w:rsidRDefault="00D275B0" w:rsidP="00C851F8">
            <w:pPr>
              <w:rPr>
                <w:color w:val="000000"/>
              </w:rPr>
            </w:pPr>
          </w:p>
        </w:tc>
      </w:tr>
      <w:tr w:rsidR="00D275B0" w:rsidRPr="00B5024E" w14:paraId="4BD98BE9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07E" w14:textId="77777777" w:rsidR="00D275B0" w:rsidRPr="00B5024E" w:rsidRDefault="00D275B0" w:rsidP="00C851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B4E33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3A7A2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2D906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CC008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A854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06F46DBF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4AF9" w14:textId="77777777" w:rsidR="00D275B0" w:rsidRPr="00B5024E" w:rsidRDefault="00D275B0" w:rsidP="00C851F8">
            <w:pPr>
              <w:rPr>
                <w:color w:val="000000"/>
                <w:sz w:val="20"/>
                <w:szCs w:val="20"/>
              </w:rPr>
            </w:pPr>
            <w:r w:rsidRPr="00B5024E">
              <w:rPr>
                <w:color w:val="000000"/>
                <w:sz w:val="20"/>
                <w:szCs w:val="20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E30C9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27274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D811E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F1F7B" w14:textId="77777777" w:rsidR="00D275B0" w:rsidRPr="00B5024E" w:rsidRDefault="00D275B0" w:rsidP="00C851F8">
            <w:pPr>
              <w:jc w:val="center"/>
              <w:rPr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7ABBE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0E4290C4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E411" w14:textId="77777777" w:rsidR="00D275B0" w:rsidRPr="00B5024E" w:rsidRDefault="00D275B0" w:rsidP="00C851F8">
            <w:pPr>
              <w:rPr>
                <w:color w:val="000000"/>
                <w:sz w:val="20"/>
                <w:szCs w:val="20"/>
                <w:vertAlign w:val="superscript"/>
              </w:rPr>
            </w:pPr>
            <w:r w:rsidRPr="00B5024E">
              <w:rPr>
                <w:color w:val="000000"/>
                <w:sz w:val="20"/>
                <w:szCs w:val="20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45C68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9E1C3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6E9D5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54AC0" w14:textId="77777777" w:rsidR="00D275B0" w:rsidRPr="00B5024E" w:rsidRDefault="00D275B0" w:rsidP="00C851F8">
            <w:pPr>
              <w:jc w:val="center"/>
              <w:rPr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16E55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7691F6C7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989" w14:textId="77777777" w:rsidR="00D275B0" w:rsidRPr="00B5024E" w:rsidRDefault="00D275B0" w:rsidP="00C851F8">
            <w:pPr>
              <w:rPr>
                <w:color w:val="000000"/>
                <w:sz w:val="20"/>
                <w:szCs w:val="20"/>
                <w:vertAlign w:val="superscript"/>
              </w:rPr>
            </w:pPr>
            <w:r w:rsidRPr="00B5024E">
              <w:rPr>
                <w:color w:val="000000"/>
                <w:sz w:val="20"/>
                <w:szCs w:val="20"/>
              </w:rPr>
              <w:t xml:space="preserve">  Tovary a služby (630)</w:t>
            </w:r>
            <w:r w:rsidRPr="00B5024E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B3771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AA624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4A6D9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18F4D" w14:textId="77777777" w:rsidR="00D275B0" w:rsidRPr="00B5024E" w:rsidRDefault="00D275B0" w:rsidP="00C851F8">
            <w:pPr>
              <w:jc w:val="center"/>
              <w:rPr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346DA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3C78AA60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B79" w14:textId="77777777" w:rsidR="00D275B0" w:rsidRPr="00B5024E" w:rsidRDefault="00D275B0" w:rsidP="00C851F8">
            <w:pPr>
              <w:rPr>
                <w:color w:val="000000"/>
                <w:sz w:val="20"/>
                <w:szCs w:val="20"/>
              </w:rPr>
            </w:pPr>
            <w:r w:rsidRPr="00B5024E">
              <w:rPr>
                <w:color w:val="000000"/>
                <w:sz w:val="20"/>
                <w:szCs w:val="20"/>
              </w:rPr>
              <w:t xml:space="preserve">  Bežné transfery (640)</w:t>
            </w:r>
            <w:r w:rsidRPr="00B5024E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1B279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8ACEB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E687F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BA1A8" w14:textId="77777777" w:rsidR="00D275B0" w:rsidRPr="00B5024E" w:rsidRDefault="00D275B0" w:rsidP="00C851F8">
            <w:pPr>
              <w:jc w:val="center"/>
              <w:rPr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59BD9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0F5D9F45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F6D8" w14:textId="77777777" w:rsidR="00D275B0" w:rsidRPr="00B5024E" w:rsidRDefault="00D275B0" w:rsidP="00C851F8">
            <w:pPr>
              <w:rPr>
                <w:color w:val="000000"/>
                <w:sz w:val="20"/>
                <w:szCs w:val="20"/>
              </w:rPr>
            </w:pPr>
            <w:r w:rsidRPr="00B5024E">
              <w:rPr>
                <w:color w:val="000000"/>
                <w:sz w:val="20"/>
                <w:szCs w:val="20"/>
              </w:rPr>
              <w:t xml:space="preserve">  Splácanie úrokov a ostatné platby súvisiace s </w:t>
            </w:r>
            <w:r w:rsidRPr="00B502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024E">
              <w:rPr>
                <w:color w:val="000000"/>
                <w:sz w:val="20"/>
                <w:szCs w:val="20"/>
              </w:rPr>
              <w:t>úverom, pôžičkou, návratnou finančnou výpomocou a finančným prenájmom (650)</w:t>
            </w:r>
            <w:r w:rsidRPr="00B5024E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6B1BB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D371C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827C2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9F73F" w14:textId="77777777" w:rsidR="00D275B0" w:rsidRPr="00B5024E" w:rsidRDefault="00D275B0" w:rsidP="00C851F8">
            <w:pPr>
              <w:jc w:val="center"/>
              <w:rPr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0773" w14:textId="77777777" w:rsidR="00D275B0" w:rsidRPr="00B5024E" w:rsidRDefault="00D275B0" w:rsidP="00C851F8">
            <w:pPr>
              <w:rPr>
                <w:color w:val="000000"/>
              </w:rPr>
            </w:pPr>
          </w:p>
        </w:tc>
      </w:tr>
      <w:tr w:rsidR="00D275B0" w:rsidRPr="00B5024E" w14:paraId="5714F3C0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167" w14:textId="77777777" w:rsidR="00D275B0" w:rsidRPr="00B5024E" w:rsidRDefault="00D275B0" w:rsidP="00C851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ADCE6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B09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4DD0D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0FAF7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894E4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2F732F66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EF94" w14:textId="77777777" w:rsidR="00D275B0" w:rsidRPr="00B5024E" w:rsidRDefault="00D275B0" w:rsidP="00C851F8">
            <w:pPr>
              <w:rPr>
                <w:color w:val="000000"/>
                <w:sz w:val="20"/>
                <w:szCs w:val="20"/>
              </w:rPr>
            </w:pPr>
            <w:r w:rsidRPr="00B5024E">
              <w:rPr>
                <w:color w:val="000000"/>
                <w:sz w:val="20"/>
                <w:szCs w:val="20"/>
              </w:rPr>
              <w:t xml:space="preserve">  Obstarávanie kapitálových aktív (710)</w:t>
            </w:r>
            <w:r w:rsidRPr="00B5024E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EF102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0B74F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54CE1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34541" w14:textId="77777777" w:rsidR="00D275B0" w:rsidRPr="00B5024E" w:rsidRDefault="00D275B0" w:rsidP="00C851F8">
            <w:pPr>
              <w:jc w:val="center"/>
              <w:rPr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4AFA6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6EB1122B" w14:textId="77777777" w:rsidTr="00C851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2974" w14:textId="77777777" w:rsidR="00D275B0" w:rsidRPr="00B5024E" w:rsidRDefault="00D275B0" w:rsidP="00C851F8">
            <w:pPr>
              <w:rPr>
                <w:color w:val="000000"/>
                <w:sz w:val="20"/>
                <w:szCs w:val="20"/>
              </w:rPr>
            </w:pPr>
            <w:r w:rsidRPr="00B5024E">
              <w:rPr>
                <w:color w:val="000000"/>
                <w:sz w:val="20"/>
                <w:szCs w:val="20"/>
              </w:rPr>
              <w:t xml:space="preserve">  Kapitálové transfery (720)</w:t>
            </w:r>
            <w:r w:rsidRPr="00B5024E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93954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944D4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22F7D" w14:textId="77777777" w:rsidR="00D275B0" w:rsidRPr="00B5024E" w:rsidRDefault="00D275B0" w:rsidP="00C85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4AA47" w14:textId="77777777" w:rsidR="00D275B0" w:rsidRPr="00B5024E" w:rsidRDefault="00D275B0" w:rsidP="00C851F8">
            <w:pPr>
              <w:jc w:val="center"/>
              <w:rPr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50D6F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  <w:tr w:rsidR="00D275B0" w:rsidRPr="00B5024E" w14:paraId="47AF4FAB" w14:textId="77777777" w:rsidTr="00C851F8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12FA54" w14:textId="77777777" w:rsidR="00D275B0" w:rsidRPr="00B5024E" w:rsidRDefault="00D275B0" w:rsidP="00C851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1A21FC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96A69A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82248E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4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C147C9" w14:textId="77777777" w:rsidR="00D275B0" w:rsidRPr="00B5024E" w:rsidRDefault="00D275B0" w:rsidP="00C851F8">
            <w:pPr>
              <w:jc w:val="center"/>
              <w:rPr>
                <w:b/>
                <w:bCs/>
                <w:color w:val="000000"/>
              </w:rPr>
            </w:pPr>
            <w:r w:rsidRPr="00B5024E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CEBA897" w14:textId="77777777" w:rsidR="00D275B0" w:rsidRPr="00B5024E" w:rsidRDefault="00D275B0" w:rsidP="00C851F8">
            <w:pPr>
              <w:rPr>
                <w:color w:val="000000"/>
              </w:rPr>
            </w:pPr>
            <w:r w:rsidRPr="00B5024E">
              <w:rPr>
                <w:color w:val="000000"/>
              </w:rPr>
              <w:t> </w:t>
            </w:r>
          </w:p>
        </w:tc>
      </w:tr>
    </w:tbl>
    <w:p w14:paraId="2B903069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  <w:r w:rsidRPr="00B5024E">
        <w:rPr>
          <w:bCs/>
          <w:color w:val="000000"/>
          <w:sz w:val="20"/>
          <w:szCs w:val="20"/>
        </w:rPr>
        <w:t xml:space="preserve">  2 –  výdavky rozpísať až do podpo</w:t>
      </w:r>
      <w:r w:rsidRPr="00B5024E">
        <w:rPr>
          <w:bCs/>
          <w:sz w:val="20"/>
          <w:szCs w:val="20"/>
        </w:rPr>
        <w:t>ložiek platnej ekonomickej klasifikácie</w:t>
      </w:r>
    </w:p>
    <w:p w14:paraId="559DE517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Cs w:val="20"/>
        </w:rPr>
      </w:pPr>
    </w:p>
    <w:p w14:paraId="256A7EFF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/>
          <w:bCs/>
          <w:sz w:val="20"/>
          <w:szCs w:val="20"/>
        </w:rPr>
      </w:pPr>
      <w:r w:rsidRPr="00B5024E">
        <w:rPr>
          <w:b/>
          <w:bCs/>
          <w:szCs w:val="20"/>
        </w:rPr>
        <w:t xml:space="preserve">  Poznámka:</w:t>
      </w:r>
    </w:p>
    <w:p w14:paraId="0196B5BC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  <w:r w:rsidRPr="00B5024E">
        <w:rPr>
          <w:bCs/>
          <w:szCs w:val="20"/>
        </w:rPr>
        <w:t xml:space="preserve">  Ak sa vplyv týka viacerých subjektov verejnej správy, vypĺňa sa samostatná tabuľka za každý subjekt.</w:t>
      </w:r>
    </w:p>
    <w:p w14:paraId="0DC6B083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1A6E4272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12F7DEE1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4A2E1632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6516640D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27092DD3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262FCF18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1328A496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193ED24E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1A16BC93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754D1CC1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2A5511A6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1C92D8C3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489260F2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329DEEEB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6FE38064" w14:textId="77777777" w:rsidR="00D275B0" w:rsidRPr="00B5024E" w:rsidRDefault="00D275B0" w:rsidP="00D275B0">
      <w:pPr>
        <w:tabs>
          <w:tab w:val="num" w:pos="1080"/>
        </w:tabs>
        <w:jc w:val="both"/>
        <w:rPr>
          <w:bCs/>
          <w:sz w:val="20"/>
          <w:szCs w:val="20"/>
        </w:rPr>
      </w:pPr>
    </w:p>
    <w:p w14:paraId="05C16010" w14:textId="77777777" w:rsidR="00D275B0" w:rsidRPr="00B5024E" w:rsidRDefault="00D275B0" w:rsidP="00D275B0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14:paraId="668EF04B" w14:textId="77777777" w:rsidR="00D275B0" w:rsidRPr="00B5024E" w:rsidRDefault="00D275B0" w:rsidP="00D275B0">
      <w:pPr>
        <w:tabs>
          <w:tab w:val="num" w:pos="1080"/>
        </w:tabs>
        <w:jc w:val="right"/>
        <w:rPr>
          <w:bCs/>
        </w:rPr>
      </w:pPr>
      <w:r w:rsidRPr="00B5024E">
        <w:rPr>
          <w:bCs/>
        </w:rPr>
        <w:t xml:space="preserve">                 </w:t>
      </w:r>
    </w:p>
    <w:p w14:paraId="14A56D14" w14:textId="77777777" w:rsidR="00D275B0" w:rsidRPr="00B5024E" w:rsidRDefault="00D275B0" w:rsidP="00D275B0">
      <w:pPr>
        <w:tabs>
          <w:tab w:val="num" w:pos="1080"/>
        </w:tabs>
        <w:jc w:val="both"/>
        <w:rPr>
          <w:bCs/>
          <w:sz w:val="20"/>
          <w:szCs w:val="20"/>
        </w:rPr>
      </w:pPr>
      <w:r w:rsidRPr="00B5024E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534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940"/>
        <w:gridCol w:w="720"/>
        <w:gridCol w:w="1396"/>
        <w:gridCol w:w="1560"/>
        <w:gridCol w:w="1332"/>
        <w:gridCol w:w="510"/>
      </w:tblGrid>
      <w:tr w:rsidR="00D275B0" w:rsidRPr="00B5024E" w14:paraId="1927B9D1" w14:textId="77777777" w:rsidTr="00C851F8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564719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Zamestnanosť</w:t>
            </w:r>
          </w:p>
        </w:tc>
        <w:tc>
          <w:tcPr>
            <w:tcW w:w="7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F251B6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435A5D6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poznámka</w:t>
            </w:r>
          </w:p>
        </w:tc>
      </w:tr>
      <w:tr w:rsidR="00D275B0" w:rsidRPr="00B5024E" w14:paraId="525DD462" w14:textId="77777777" w:rsidTr="00C851F8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104DCF" w14:textId="77777777" w:rsidR="00D275B0" w:rsidRPr="00B5024E" w:rsidRDefault="00D275B0" w:rsidP="00C851F8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85D199" w14:textId="5B7F5D75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202</w:t>
            </w:r>
            <w:r w:rsidR="00913B77" w:rsidRPr="00B5024E">
              <w:rPr>
                <w:b/>
                <w:bCs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C6946D" w14:textId="40312C3E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202</w:t>
            </w:r>
            <w:r w:rsidR="00913B77" w:rsidRPr="00B5024E">
              <w:rPr>
                <w:b/>
                <w:bCs/>
              </w:rPr>
              <w:t>8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38FC22" w14:textId="397B1F17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202</w:t>
            </w:r>
            <w:r w:rsidR="00913B77" w:rsidRPr="00B5024E">
              <w:rPr>
                <w:b/>
                <w:bCs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2D525B" w14:textId="436483A8" w:rsidR="00D275B0" w:rsidRPr="00B5024E" w:rsidRDefault="00D275B0" w:rsidP="00C851F8">
            <w:pPr>
              <w:jc w:val="center"/>
              <w:rPr>
                <w:b/>
                <w:bCs/>
              </w:rPr>
            </w:pPr>
            <w:r w:rsidRPr="00B5024E">
              <w:rPr>
                <w:b/>
                <w:bCs/>
              </w:rPr>
              <w:t>20</w:t>
            </w:r>
            <w:r w:rsidR="00913B77" w:rsidRPr="00B5024E">
              <w:rPr>
                <w:b/>
                <w:bCs/>
              </w:rPr>
              <w:t>30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BD5B21" w14:textId="77777777" w:rsidR="00D275B0" w:rsidRPr="00B5024E" w:rsidRDefault="00D275B0" w:rsidP="00C851F8">
            <w:pPr>
              <w:rPr>
                <w:b/>
                <w:bCs/>
                <w:color w:val="FFFFFF"/>
              </w:rPr>
            </w:pPr>
          </w:p>
        </w:tc>
      </w:tr>
      <w:tr w:rsidR="00D275B0" w:rsidRPr="00B5024E" w14:paraId="1C142090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3CE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84EBB" w14:textId="021B96C2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13060" w14:textId="3AA4ACA9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9C7EB" w14:textId="037856C0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72B5C" w14:textId="545CB428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7299C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34ABA514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473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BCC33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593FF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B84CF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2FDF9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60E33" w14:textId="77777777" w:rsidR="00D275B0" w:rsidRPr="00B5024E" w:rsidRDefault="00D275B0" w:rsidP="00C851F8"/>
        </w:tc>
      </w:tr>
      <w:tr w:rsidR="00D275B0" w:rsidRPr="00B5024E" w14:paraId="300996EF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AEFB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DAE4B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46EA6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5DCC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4801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391B4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215792F3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1EB" w14:textId="77777777" w:rsidR="00D275B0" w:rsidRPr="00B5024E" w:rsidRDefault="00D275B0" w:rsidP="00C851F8">
            <w:r w:rsidRPr="00B5024E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21F11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EC232" w14:textId="77777777" w:rsidR="00D275B0" w:rsidRPr="00B5024E" w:rsidRDefault="00D275B0" w:rsidP="00C851F8">
            <w:pPr>
              <w:jc w:val="center"/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CA4AC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63047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6ECCE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135B079C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AD2E46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D4FD8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0F3CE5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A00C03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0F99B5D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32CA3B8B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</w:tr>
      <w:tr w:rsidR="00D275B0" w:rsidRPr="00B5024E" w14:paraId="7E539BFB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A36C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D1F1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F237A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0E30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33A7E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7ECC8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</w:tr>
      <w:tr w:rsidR="00D275B0" w:rsidRPr="00B5024E" w14:paraId="6E162ACB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D887" w14:textId="77777777" w:rsidR="00D275B0" w:rsidRPr="00B5024E" w:rsidRDefault="00D275B0" w:rsidP="00C851F8">
            <w:r w:rsidRPr="00B5024E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6A610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D6052" w14:textId="77777777" w:rsidR="00D275B0" w:rsidRPr="00B5024E" w:rsidRDefault="00D275B0" w:rsidP="00C851F8">
            <w:pPr>
              <w:jc w:val="center"/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4FF95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DD025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6ED30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0432D731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9E36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67030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A8A80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018A7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EBBCC" w14:textId="77777777" w:rsidR="00D275B0" w:rsidRPr="00B5024E" w:rsidRDefault="00D275B0" w:rsidP="00C851F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76823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 </w:t>
            </w:r>
          </w:p>
        </w:tc>
      </w:tr>
      <w:tr w:rsidR="00D275B0" w:rsidRPr="00B5024E" w14:paraId="43C3DB9D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296D" w14:textId="77777777" w:rsidR="00D275B0" w:rsidRPr="00B5024E" w:rsidRDefault="00D275B0" w:rsidP="00C851F8">
            <w:r w:rsidRPr="00B5024E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FFE09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16507" w14:textId="77777777" w:rsidR="00D275B0" w:rsidRPr="00B5024E" w:rsidRDefault="00D275B0" w:rsidP="00C851F8">
            <w:pPr>
              <w:jc w:val="center"/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D9B80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37528" w14:textId="77777777" w:rsidR="00D275B0" w:rsidRPr="00B5024E" w:rsidRDefault="00D275B0" w:rsidP="00C851F8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282E2" w14:textId="77777777" w:rsidR="00D275B0" w:rsidRPr="00B5024E" w:rsidRDefault="00D275B0" w:rsidP="00C851F8">
            <w:r w:rsidRPr="00B5024E">
              <w:t> </w:t>
            </w:r>
          </w:p>
        </w:tc>
      </w:tr>
      <w:tr w:rsidR="00D275B0" w:rsidRPr="00B5024E" w14:paraId="11ED1A18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CE2C3" w14:textId="77777777" w:rsidR="00D275B0" w:rsidRPr="00B5024E" w:rsidRDefault="00D275B0" w:rsidP="00C851F8"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42CAF" w14:textId="77777777" w:rsidR="00D275B0" w:rsidRPr="00B5024E" w:rsidRDefault="00D275B0" w:rsidP="00C851F8"/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E0E3" w14:textId="77777777" w:rsidR="00D275B0" w:rsidRPr="00B5024E" w:rsidRDefault="00D275B0" w:rsidP="00C851F8"/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A177D" w14:textId="77777777" w:rsidR="00D275B0" w:rsidRPr="00B5024E" w:rsidRDefault="00D275B0" w:rsidP="00C851F8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40AFF" w14:textId="77777777" w:rsidR="00D275B0" w:rsidRPr="00B5024E" w:rsidRDefault="00D275B0" w:rsidP="00C851F8"/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6CAC0" w14:textId="77777777" w:rsidR="00D275B0" w:rsidRPr="00B5024E" w:rsidRDefault="00D275B0" w:rsidP="00C851F8"/>
        </w:tc>
      </w:tr>
      <w:tr w:rsidR="00D275B0" w:rsidRPr="00B5024E" w14:paraId="478E4A1B" w14:textId="77777777" w:rsidTr="00C851F8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500EC563" w14:textId="77777777" w:rsidR="00D275B0" w:rsidRPr="00B5024E" w:rsidRDefault="00D275B0" w:rsidP="00C851F8">
            <w:pPr>
              <w:rPr>
                <w:b/>
                <w:bCs/>
              </w:rPr>
            </w:pPr>
            <w:r w:rsidRPr="00B5024E">
              <w:rPr>
                <w:b/>
                <w:bCs/>
              </w:rPr>
              <w:t>Poznámka: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7496B" w14:textId="77777777" w:rsidR="00D275B0" w:rsidRPr="00B5024E" w:rsidRDefault="00D275B0" w:rsidP="00C851F8"/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881A2" w14:textId="77777777" w:rsidR="00D275B0" w:rsidRPr="00B5024E" w:rsidRDefault="00D275B0" w:rsidP="00C851F8"/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2160B" w14:textId="77777777" w:rsidR="00D275B0" w:rsidRPr="00B5024E" w:rsidRDefault="00D275B0" w:rsidP="00C851F8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476F0" w14:textId="77777777" w:rsidR="00D275B0" w:rsidRPr="00B5024E" w:rsidRDefault="00D275B0" w:rsidP="00C851F8"/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3D84F" w14:textId="77777777" w:rsidR="00D275B0" w:rsidRPr="00B5024E" w:rsidRDefault="00D275B0" w:rsidP="00C851F8"/>
        </w:tc>
      </w:tr>
      <w:tr w:rsidR="00D275B0" w:rsidRPr="00B5024E" w14:paraId="20B822E0" w14:textId="77777777" w:rsidTr="00C851F8">
        <w:trPr>
          <w:trHeight w:val="255"/>
        </w:trPr>
        <w:tc>
          <w:tcPr>
            <w:tcW w:w="135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38BDCDF1" w14:textId="77777777" w:rsidR="00D275B0" w:rsidRPr="00B5024E" w:rsidRDefault="00D275B0" w:rsidP="00C851F8">
            <w:pPr>
              <w:tabs>
                <w:tab w:val="num" w:pos="1080"/>
              </w:tabs>
              <w:jc w:val="both"/>
              <w:rPr>
                <w:bCs/>
                <w:szCs w:val="20"/>
              </w:rPr>
            </w:pPr>
            <w:r w:rsidRPr="00B5024E">
              <w:rPr>
                <w:bCs/>
                <w:szCs w:val="20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6492721C" w14:textId="77777777" w:rsidR="00D275B0" w:rsidRPr="00B5024E" w:rsidRDefault="00D275B0" w:rsidP="00C851F8">
            <w:r w:rsidRPr="00B5024E"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09B06" w14:textId="77777777" w:rsidR="00D275B0" w:rsidRPr="00B5024E" w:rsidRDefault="00D275B0" w:rsidP="00C851F8"/>
        </w:tc>
      </w:tr>
      <w:tr w:rsidR="00D275B0" w:rsidRPr="00B5024E" w14:paraId="3F0ACAD7" w14:textId="77777777" w:rsidTr="00C851F8">
        <w:trPr>
          <w:trHeight w:val="255"/>
        </w:trPr>
        <w:tc>
          <w:tcPr>
            <w:tcW w:w="105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EC237" w14:textId="77777777" w:rsidR="00D275B0" w:rsidRPr="00B5024E" w:rsidRDefault="00D275B0" w:rsidP="00C851F8">
            <w:r w:rsidRPr="00B5024E">
              <w:t>Kategórie 610 a 620 sú z tejto prílohy prenášané do príslušných kategórií prílohy „výdavky“.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DA5D3" w14:textId="77777777" w:rsidR="00D275B0" w:rsidRPr="00B5024E" w:rsidRDefault="00D275B0" w:rsidP="00C851F8"/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F746E" w14:textId="77777777" w:rsidR="00D275B0" w:rsidRPr="00B5024E" w:rsidRDefault="00D275B0" w:rsidP="00C851F8"/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28591" w14:textId="77777777" w:rsidR="00D275B0" w:rsidRPr="00B5024E" w:rsidRDefault="00D275B0" w:rsidP="00C851F8"/>
        </w:tc>
      </w:tr>
    </w:tbl>
    <w:p w14:paraId="1C1478AB" w14:textId="77777777" w:rsidR="00D275B0" w:rsidRPr="00B5024E" w:rsidRDefault="00D275B0" w:rsidP="00D275B0">
      <w:pPr>
        <w:rPr>
          <w:b/>
          <w:bCs/>
        </w:rPr>
      </w:pPr>
    </w:p>
    <w:p w14:paraId="5865F470" w14:textId="77777777" w:rsidR="00D275B0" w:rsidRPr="00B5024E" w:rsidRDefault="00D275B0" w:rsidP="00D275B0">
      <w:pPr>
        <w:rPr>
          <w:b/>
          <w:bCs/>
        </w:rPr>
      </w:pPr>
    </w:p>
    <w:p w14:paraId="5A5F4EFE" w14:textId="77777777" w:rsidR="00D275B0" w:rsidRPr="00B5024E" w:rsidRDefault="00D275B0" w:rsidP="00D275B0">
      <w:pPr>
        <w:rPr>
          <w:b/>
          <w:bCs/>
        </w:rPr>
      </w:pPr>
    </w:p>
    <w:p w14:paraId="15664C1B" w14:textId="77777777" w:rsidR="00D275B0" w:rsidRPr="00B5024E" w:rsidRDefault="00D275B0" w:rsidP="00D275B0">
      <w:pPr>
        <w:rPr>
          <w:b/>
          <w:bCs/>
        </w:rPr>
      </w:pPr>
    </w:p>
    <w:p w14:paraId="10825585" w14:textId="77777777" w:rsidR="00D275B0" w:rsidRPr="00B5024E" w:rsidRDefault="00D275B0" w:rsidP="00D275B0">
      <w:pPr>
        <w:rPr>
          <w:b/>
          <w:bCs/>
        </w:rPr>
      </w:pPr>
    </w:p>
    <w:p w14:paraId="73177B26" w14:textId="77777777" w:rsidR="00D275B0" w:rsidRPr="00B5024E" w:rsidRDefault="00D275B0" w:rsidP="00D275B0">
      <w:pPr>
        <w:rPr>
          <w:b/>
          <w:bCs/>
        </w:rPr>
      </w:pPr>
    </w:p>
    <w:p w14:paraId="66DC449B" w14:textId="77777777" w:rsidR="00D275B0" w:rsidRPr="00B5024E" w:rsidRDefault="00D275B0" w:rsidP="00D275B0">
      <w:pPr>
        <w:rPr>
          <w:b/>
          <w:bCs/>
        </w:rPr>
      </w:pPr>
    </w:p>
    <w:p w14:paraId="2B40EC6A" w14:textId="77777777" w:rsidR="00D275B0" w:rsidRPr="00B5024E" w:rsidRDefault="00D275B0" w:rsidP="00D275B0">
      <w:pPr>
        <w:rPr>
          <w:b/>
          <w:bCs/>
        </w:rPr>
      </w:pPr>
    </w:p>
    <w:p w14:paraId="74BA6CE1" w14:textId="77777777" w:rsidR="00D275B0" w:rsidRPr="00B5024E" w:rsidRDefault="00D275B0" w:rsidP="00D275B0">
      <w:pPr>
        <w:rPr>
          <w:b/>
          <w:bCs/>
        </w:rPr>
      </w:pPr>
    </w:p>
    <w:p w14:paraId="2EEFF3CB" w14:textId="77777777" w:rsidR="00D275B0" w:rsidRPr="00B5024E" w:rsidRDefault="00D275B0" w:rsidP="00D275B0">
      <w:pPr>
        <w:rPr>
          <w:b/>
          <w:bCs/>
        </w:rPr>
      </w:pPr>
    </w:p>
    <w:p w14:paraId="4668768E" w14:textId="77777777" w:rsidR="00D275B0" w:rsidRPr="00B5024E" w:rsidRDefault="00D275B0" w:rsidP="00D275B0">
      <w:pPr>
        <w:rPr>
          <w:b/>
          <w:bCs/>
        </w:rPr>
      </w:pPr>
    </w:p>
    <w:p w14:paraId="30990E30" w14:textId="77777777" w:rsidR="00D275B0" w:rsidRPr="00B5024E" w:rsidRDefault="00D275B0" w:rsidP="00D275B0">
      <w:pPr>
        <w:rPr>
          <w:b/>
          <w:bCs/>
        </w:rPr>
      </w:pPr>
      <w:r w:rsidRPr="00B5024E">
        <w:rPr>
          <w:b/>
          <w:bCs/>
        </w:rPr>
        <w:lastRenderedPageBreak/>
        <w:t xml:space="preserve">                                                                 </w:t>
      </w:r>
    </w:p>
    <w:p w14:paraId="7AC210CA" w14:textId="77777777" w:rsidR="00D275B0" w:rsidRPr="00B5024E" w:rsidRDefault="00D275B0" w:rsidP="00D275B0">
      <w:pPr>
        <w:jc w:val="both"/>
        <w:rPr>
          <w:b/>
        </w:rPr>
      </w:pPr>
      <w:r w:rsidRPr="00B5024E">
        <w:rPr>
          <w:b/>
        </w:rPr>
        <w:t xml:space="preserve">2.2.5. Výpočet vplyvov na dlhodobú udržateľnosť verejných financií </w:t>
      </w:r>
    </w:p>
    <w:p w14:paraId="020B0EEC" w14:textId="77777777" w:rsidR="00D275B0" w:rsidRPr="00B5024E" w:rsidRDefault="00D275B0" w:rsidP="00D275B0">
      <w:pPr>
        <w:jc w:val="both"/>
      </w:pPr>
    </w:p>
    <w:p w14:paraId="7D4818D2" w14:textId="77777777" w:rsidR="00D275B0" w:rsidRPr="00B5024E" w:rsidRDefault="00D275B0" w:rsidP="00D275B0">
      <w:pPr>
        <w:ind w:firstLine="708"/>
        <w:jc w:val="both"/>
      </w:pPr>
      <w:r w:rsidRPr="00B5024E"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51ED2D1F" w14:textId="77777777" w:rsidR="00D275B0" w:rsidRPr="00B5024E" w:rsidRDefault="00D275B0" w:rsidP="00D275B0">
      <w:pPr>
        <w:jc w:val="both"/>
      </w:pPr>
    </w:p>
    <w:p w14:paraId="12E8E059" w14:textId="77777777" w:rsidR="00D275B0" w:rsidRPr="00B5024E" w:rsidRDefault="00D275B0" w:rsidP="00D275B0">
      <w:pPr>
        <w:jc w:val="both"/>
      </w:pPr>
      <w:r w:rsidRPr="00B5024E">
        <w:t xml:space="preserve">                                                                                                                                </w:t>
      </w:r>
      <w:r w:rsidRPr="00B5024E">
        <w:tab/>
      </w:r>
      <w:r w:rsidRPr="00B5024E">
        <w:tab/>
      </w:r>
      <w:r w:rsidRPr="00B5024E">
        <w:tab/>
      </w:r>
      <w:r w:rsidRPr="00B5024E">
        <w:tab/>
      </w:r>
      <w:r w:rsidRPr="00B5024E">
        <w:tab/>
      </w:r>
      <w:r w:rsidRPr="00B5024E">
        <w:tab/>
      </w:r>
      <w:r w:rsidRPr="00B5024E">
        <w:tab/>
      </w:r>
      <w:r w:rsidRPr="00B5024E">
        <w:tab/>
      </w:r>
    </w:p>
    <w:p w14:paraId="0AF360E5" w14:textId="77777777" w:rsidR="00D275B0" w:rsidRPr="00B5024E" w:rsidRDefault="00D275B0" w:rsidP="00D275B0">
      <w:pPr>
        <w:jc w:val="both"/>
        <w:rPr>
          <w:sz w:val="20"/>
          <w:szCs w:val="20"/>
        </w:rPr>
      </w:pPr>
      <w:r w:rsidRPr="00B5024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D275B0" w:rsidRPr="00B5024E" w14:paraId="753BDCC8" w14:textId="77777777" w:rsidTr="00C851F8">
        <w:trPr>
          <w:trHeight w:val="284"/>
        </w:trPr>
        <w:tc>
          <w:tcPr>
            <w:tcW w:w="2943" w:type="dxa"/>
            <w:vMerge w:val="restart"/>
            <w:shd w:val="clear" w:color="auto" w:fill="BFBFBF"/>
            <w:vAlign w:val="center"/>
          </w:tcPr>
          <w:p w14:paraId="35D8EB43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B5024E">
              <w:rPr>
                <w:b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/>
          </w:tcPr>
          <w:p w14:paraId="5DC63A69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B5024E">
              <w:rPr>
                <w:b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/>
            <w:vAlign w:val="center"/>
          </w:tcPr>
          <w:p w14:paraId="18BBBC84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B5024E">
              <w:rPr>
                <w:b/>
              </w:rPr>
              <w:t>Poznámka</w:t>
            </w:r>
          </w:p>
        </w:tc>
      </w:tr>
      <w:tr w:rsidR="00D275B0" w:rsidRPr="00B5024E" w14:paraId="5AA69524" w14:textId="77777777" w:rsidTr="00C851F8">
        <w:trPr>
          <w:trHeight w:val="284"/>
        </w:trPr>
        <w:tc>
          <w:tcPr>
            <w:tcW w:w="2943" w:type="dxa"/>
            <w:vMerge/>
            <w:shd w:val="clear" w:color="auto" w:fill="BFBFBF"/>
          </w:tcPr>
          <w:p w14:paraId="1491D3C7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47" w:type="dxa"/>
            <w:shd w:val="clear" w:color="auto" w:fill="BFBFBF"/>
          </w:tcPr>
          <w:p w14:paraId="39763B28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B5024E">
              <w:t>d</w:t>
            </w:r>
          </w:p>
        </w:tc>
        <w:tc>
          <w:tcPr>
            <w:tcW w:w="1559" w:type="dxa"/>
            <w:shd w:val="clear" w:color="auto" w:fill="BFBFBF"/>
          </w:tcPr>
          <w:p w14:paraId="07C83A69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B5024E">
              <w:t>d + 10</w:t>
            </w:r>
          </w:p>
        </w:tc>
        <w:tc>
          <w:tcPr>
            <w:tcW w:w="1559" w:type="dxa"/>
            <w:shd w:val="clear" w:color="auto" w:fill="BFBFBF"/>
          </w:tcPr>
          <w:p w14:paraId="27758F8F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B5024E">
              <w:t>d + 20</w:t>
            </w:r>
          </w:p>
        </w:tc>
        <w:tc>
          <w:tcPr>
            <w:tcW w:w="1418" w:type="dxa"/>
            <w:shd w:val="clear" w:color="auto" w:fill="BFBFBF"/>
          </w:tcPr>
          <w:p w14:paraId="64112A61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B5024E">
              <w:t>d + 30</w:t>
            </w:r>
          </w:p>
        </w:tc>
        <w:tc>
          <w:tcPr>
            <w:tcW w:w="1984" w:type="dxa"/>
            <w:shd w:val="clear" w:color="auto" w:fill="BFBFBF"/>
          </w:tcPr>
          <w:p w14:paraId="0193A562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B5024E">
              <w:t>d + 40</w:t>
            </w:r>
          </w:p>
        </w:tc>
        <w:tc>
          <w:tcPr>
            <w:tcW w:w="3119" w:type="dxa"/>
            <w:vMerge/>
            <w:shd w:val="clear" w:color="auto" w:fill="BFBFBF"/>
          </w:tcPr>
          <w:p w14:paraId="183C416C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D275B0" w:rsidRPr="00B5024E" w14:paraId="1F8E070E" w14:textId="77777777" w:rsidTr="00C851F8">
        <w:trPr>
          <w:trHeight w:val="284"/>
        </w:trPr>
        <w:tc>
          <w:tcPr>
            <w:tcW w:w="2943" w:type="dxa"/>
            <w:vAlign w:val="bottom"/>
          </w:tcPr>
          <w:p w14:paraId="43B4614E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B5024E">
              <w:t>Vplyv na výdavky v p. b. HDP</w:t>
            </w:r>
          </w:p>
        </w:tc>
        <w:tc>
          <w:tcPr>
            <w:tcW w:w="1447" w:type="dxa"/>
          </w:tcPr>
          <w:p w14:paraId="7A05B99C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</w:tcPr>
          <w:p w14:paraId="48AE926D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</w:tcPr>
          <w:p w14:paraId="6C344A12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</w:tcPr>
          <w:p w14:paraId="2D0A72A7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984" w:type="dxa"/>
          </w:tcPr>
          <w:p w14:paraId="04DD298B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119" w:type="dxa"/>
          </w:tcPr>
          <w:p w14:paraId="338F67CE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D275B0" w:rsidRPr="00B5024E" w14:paraId="4150F431" w14:textId="77777777" w:rsidTr="00C851F8">
        <w:trPr>
          <w:trHeight w:val="284"/>
        </w:trPr>
        <w:tc>
          <w:tcPr>
            <w:tcW w:w="2943" w:type="dxa"/>
          </w:tcPr>
          <w:p w14:paraId="26B166ED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B5024E">
              <w:t>Vplyv na príjmy v p. b. HDP</w:t>
            </w:r>
          </w:p>
        </w:tc>
        <w:tc>
          <w:tcPr>
            <w:tcW w:w="1447" w:type="dxa"/>
          </w:tcPr>
          <w:p w14:paraId="7EC64678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</w:tcPr>
          <w:p w14:paraId="178A6886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</w:tcPr>
          <w:p w14:paraId="33D8AB21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</w:tcPr>
          <w:p w14:paraId="1A29F1A6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984" w:type="dxa"/>
          </w:tcPr>
          <w:p w14:paraId="56282CEB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119" w:type="dxa"/>
          </w:tcPr>
          <w:p w14:paraId="5E501560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D275B0" w:rsidRPr="00B5024E" w14:paraId="7907A1F4" w14:textId="77777777" w:rsidTr="00C851F8">
        <w:trPr>
          <w:trHeight w:val="284"/>
        </w:trPr>
        <w:tc>
          <w:tcPr>
            <w:tcW w:w="2943" w:type="dxa"/>
          </w:tcPr>
          <w:p w14:paraId="59B4E05A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B5024E">
              <w:t>Vplyv na bilanciu  v p. b. HDP</w:t>
            </w:r>
          </w:p>
        </w:tc>
        <w:tc>
          <w:tcPr>
            <w:tcW w:w="1447" w:type="dxa"/>
          </w:tcPr>
          <w:p w14:paraId="0B0FD3C3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</w:tcPr>
          <w:p w14:paraId="793B8500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</w:tcPr>
          <w:p w14:paraId="7B6A54CC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</w:tcPr>
          <w:p w14:paraId="3944036E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984" w:type="dxa"/>
          </w:tcPr>
          <w:p w14:paraId="01446D67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119" w:type="dxa"/>
          </w:tcPr>
          <w:p w14:paraId="3925C51C" w14:textId="77777777" w:rsidR="00D275B0" w:rsidRPr="00B5024E" w:rsidRDefault="00D275B0" w:rsidP="00C851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</w:tbl>
    <w:p w14:paraId="34DD10B1" w14:textId="77777777" w:rsidR="00D275B0" w:rsidRPr="00B5024E" w:rsidRDefault="00D275B0" w:rsidP="00D275B0">
      <w:pPr>
        <w:jc w:val="both"/>
      </w:pPr>
    </w:p>
    <w:p w14:paraId="1FD6244E" w14:textId="77777777" w:rsidR="00D275B0" w:rsidRPr="00B5024E" w:rsidRDefault="00D275B0" w:rsidP="00D275B0">
      <w:pPr>
        <w:jc w:val="both"/>
        <w:rPr>
          <w:b/>
        </w:rPr>
      </w:pPr>
      <w:r w:rsidRPr="00B5024E">
        <w:rPr>
          <w:b/>
        </w:rPr>
        <w:t xml:space="preserve">Poznámka: </w:t>
      </w:r>
    </w:p>
    <w:p w14:paraId="753B7B2E" w14:textId="77777777" w:rsidR="00D275B0" w:rsidRPr="00B5024E" w:rsidRDefault="00D275B0" w:rsidP="00D275B0">
      <w:pPr>
        <w:jc w:val="both"/>
      </w:pPr>
      <w:r w:rsidRPr="00B5024E">
        <w:t xml:space="preserve">Písmeno „d“ označuje prvý rok nasledujúcej dekády. </w:t>
      </w:r>
    </w:p>
    <w:p w14:paraId="05F1926B" w14:textId="77777777" w:rsidR="00D275B0" w:rsidRDefault="00D275B0" w:rsidP="00D275B0">
      <w:pPr>
        <w:jc w:val="both"/>
      </w:pPr>
      <w:r w:rsidRPr="00B5024E">
        <w:t>Tabuľka sa vypĺňa pre každé opatrenie samostatne. V prípade zavádzania viacerých opatrení sa vyplní aj tabuľka obsahujúca aj kumulatívny efekt zavedenia všetkých opatrení súčasne.“</w:t>
      </w:r>
      <w:r w:rsidRPr="00AA6597">
        <w:t xml:space="preserve">  </w:t>
      </w:r>
    </w:p>
    <w:p w14:paraId="1F8ACC58" w14:textId="77777777" w:rsidR="0042099F" w:rsidRDefault="0042099F"/>
    <w:sectPr w:rsidR="0042099F" w:rsidSect="008D39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4BA72" w14:textId="77777777" w:rsidR="00903C43" w:rsidRDefault="00903C43">
      <w:r>
        <w:separator/>
      </w:r>
    </w:p>
  </w:endnote>
  <w:endnote w:type="continuationSeparator" w:id="0">
    <w:p w14:paraId="1FE1B3CA" w14:textId="77777777" w:rsidR="00903C43" w:rsidRDefault="0090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9780" w14:textId="77777777" w:rsidR="00A11F9F" w:rsidRPr="006045CB" w:rsidRDefault="00A11F9F" w:rsidP="00C851F8">
    <w:pPr>
      <w:pStyle w:val="Pta"/>
      <w:jc w:val="right"/>
    </w:pPr>
  </w:p>
  <w:p w14:paraId="63C7F41F" w14:textId="77777777" w:rsidR="00A11F9F" w:rsidRPr="00FF7125" w:rsidRDefault="00A11F9F" w:rsidP="00C851F8">
    <w:pPr>
      <w:pStyle w:val="Pta"/>
    </w:pPr>
  </w:p>
  <w:p w14:paraId="08ED3563" w14:textId="77777777" w:rsidR="00A11F9F" w:rsidRDefault="00A11F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96133" w14:textId="77777777" w:rsidR="00903C43" w:rsidRDefault="00903C43">
      <w:r>
        <w:separator/>
      </w:r>
    </w:p>
  </w:footnote>
  <w:footnote w:type="continuationSeparator" w:id="0">
    <w:p w14:paraId="4D64BBCF" w14:textId="77777777" w:rsidR="00903C43" w:rsidRDefault="00903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8A4"/>
    <w:multiLevelType w:val="hybridMultilevel"/>
    <w:tmpl w:val="376A685C"/>
    <w:lvl w:ilvl="0" w:tplc="8D3A5300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2EA1"/>
    <w:multiLevelType w:val="hybridMultilevel"/>
    <w:tmpl w:val="3B5EF048"/>
    <w:lvl w:ilvl="0" w:tplc="45AC2D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62"/>
    <w:multiLevelType w:val="singleLevel"/>
    <w:tmpl w:val="BF42E74E"/>
    <w:name w:val="templateBullet1"/>
    <w:lvl w:ilvl="0">
      <w:start w:val="1"/>
      <w:numFmt w:val="bullet"/>
      <w:pStyle w:val="Zoznamsodrkami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" w15:restartNumberingAfterBreak="0">
    <w:nsid w:val="0875257A"/>
    <w:multiLevelType w:val="hybridMultilevel"/>
    <w:tmpl w:val="C52830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51786"/>
    <w:multiLevelType w:val="hybridMultilevel"/>
    <w:tmpl w:val="518E2A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B6A42"/>
    <w:multiLevelType w:val="hybridMultilevel"/>
    <w:tmpl w:val="37FC359C"/>
    <w:lvl w:ilvl="0" w:tplc="4C909784">
      <w:start w:val="5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3A7151A"/>
    <w:multiLevelType w:val="hybridMultilevel"/>
    <w:tmpl w:val="555E73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71510"/>
    <w:multiLevelType w:val="hybridMultilevel"/>
    <w:tmpl w:val="85F2FB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371"/>
        </w:tabs>
        <w:ind w:left="337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9" w15:restartNumberingAfterBreak="0">
    <w:nsid w:val="20593C25"/>
    <w:multiLevelType w:val="hybridMultilevel"/>
    <w:tmpl w:val="0102EA3E"/>
    <w:lvl w:ilvl="0" w:tplc="52E448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B6855"/>
    <w:multiLevelType w:val="hybridMultilevel"/>
    <w:tmpl w:val="10F4E21A"/>
    <w:lvl w:ilvl="0" w:tplc="DD5A69B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7A1F46"/>
    <w:multiLevelType w:val="hybridMultilevel"/>
    <w:tmpl w:val="EB36F5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35523"/>
    <w:multiLevelType w:val="hybridMultilevel"/>
    <w:tmpl w:val="D1D0927C"/>
    <w:lvl w:ilvl="0" w:tplc="2248A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C5478">
      <w:start w:val="2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C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D28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CA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A2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6C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2CB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22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D401269"/>
    <w:multiLevelType w:val="hybridMultilevel"/>
    <w:tmpl w:val="DD0A45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F6C06"/>
    <w:multiLevelType w:val="hybridMultilevel"/>
    <w:tmpl w:val="3230AAE6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8B6385"/>
    <w:multiLevelType w:val="hybridMultilevel"/>
    <w:tmpl w:val="BEF43CD4"/>
    <w:lvl w:ilvl="0" w:tplc="8D3A5300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66E26"/>
    <w:multiLevelType w:val="hybridMultilevel"/>
    <w:tmpl w:val="DBFA83A8"/>
    <w:lvl w:ilvl="0" w:tplc="DD5A69B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339E7"/>
    <w:multiLevelType w:val="hybridMultilevel"/>
    <w:tmpl w:val="497A3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640EA"/>
    <w:multiLevelType w:val="hybridMultilevel"/>
    <w:tmpl w:val="3E1AF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9437D"/>
    <w:multiLevelType w:val="hybridMultilevel"/>
    <w:tmpl w:val="91AE38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7D92DB1"/>
    <w:multiLevelType w:val="hybridMultilevel"/>
    <w:tmpl w:val="9C9EF54A"/>
    <w:lvl w:ilvl="0" w:tplc="9EDA7A56">
      <w:start w:val="1"/>
      <w:numFmt w:val="lowerLetter"/>
      <w:lvlText w:val="%1)"/>
      <w:lvlJc w:val="left"/>
      <w:pPr>
        <w:ind w:left="420" w:hanging="360"/>
      </w:pPr>
      <w:rPr>
        <w:rFonts w:eastAsia="Times New Roman" w:cs="Calibr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B394947"/>
    <w:multiLevelType w:val="hybridMultilevel"/>
    <w:tmpl w:val="3E6AF5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F0B12"/>
    <w:multiLevelType w:val="hybridMultilevel"/>
    <w:tmpl w:val="B45824F4"/>
    <w:lvl w:ilvl="0" w:tplc="CCC099DA">
      <w:start w:val="4"/>
      <w:numFmt w:val="bullet"/>
      <w:lvlText w:val="-"/>
      <w:lvlJc w:val="left"/>
      <w:pPr>
        <w:ind w:left="170" w:hanging="1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254D50"/>
    <w:multiLevelType w:val="hybridMultilevel"/>
    <w:tmpl w:val="6C72C82E"/>
    <w:lvl w:ilvl="0" w:tplc="960CD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33FB6"/>
    <w:multiLevelType w:val="hybridMultilevel"/>
    <w:tmpl w:val="EEEEB9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6352A"/>
    <w:multiLevelType w:val="hybridMultilevel"/>
    <w:tmpl w:val="9B3A83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46963723">
    <w:abstractNumId w:val="8"/>
  </w:num>
  <w:num w:numId="2" w16cid:durableId="1334602536">
    <w:abstractNumId w:val="29"/>
  </w:num>
  <w:num w:numId="3" w16cid:durableId="760687243">
    <w:abstractNumId w:val="17"/>
  </w:num>
  <w:num w:numId="4" w16cid:durableId="1500923482">
    <w:abstractNumId w:val="9"/>
  </w:num>
  <w:num w:numId="5" w16cid:durableId="1538424159">
    <w:abstractNumId w:val="15"/>
  </w:num>
  <w:num w:numId="6" w16cid:durableId="3423616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0368455">
    <w:abstractNumId w:val="14"/>
  </w:num>
  <w:num w:numId="8" w16cid:durableId="519392183">
    <w:abstractNumId w:val="25"/>
  </w:num>
  <w:num w:numId="9" w16cid:durableId="1044938331">
    <w:abstractNumId w:val="1"/>
  </w:num>
  <w:num w:numId="10" w16cid:durableId="1266425545">
    <w:abstractNumId w:val="2"/>
  </w:num>
  <w:num w:numId="11" w16cid:durableId="1407529315">
    <w:abstractNumId w:val="13"/>
  </w:num>
  <w:num w:numId="12" w16cid:durableId="1435974965">
    <w:abstractNumId w:val="24"/>
  </w:num>
  <w:num w:numId="13" w16cid:durableId="485710874">
    <w:abstractNumId w:val="7"/>
  </w:num>
  <w:num w:numId="14" w16cid:durableId="681590290">
    <w:abstractNumId w:val="6"/>
  </w:num>
  <w:num w:numId="15" w16cid:durableId="1637836166">
    <w:abstractNumId w:val="27"/>
  </w:num>
  <w:num w:numId="16" w16cid:durableId="1090080564">
    <w:abstractNumId w:val="10"/>
  </w:num>
  <w:num w:numId="17" w16cid:durableId="10763114">
    <w:abstractNumId w:val="18"/>
  </w:num>
  <w:num w:numId="18" w16cid:durableId="901789303">
    <w:abstractNumId w:val="4"/>
  </w:num>
  <w:num w:numId="19" w16cid:durableId="1781024513">
    <w:abstractNumId w:val="11"/>
  </w:num>
  <w:num w:numId="20" w16cid:durableId="596251129">
    <w:abstractNumId w:val="16"/>
  </w:num>
  <w:num w:numId="21" w16cid:durableId="1604608481">
    <w:abstractNumId w:val="22"/>
  </w:num>
  <w:num w:numId="22" w16cid:durableId="127355286">
    <w:abstractNumId w:val="21"/>
  </w:num>
  <w:num w:numId="23" w16cid:durableId="956721452">
    <w:abstractNumId w:val="23"/>
  </w:num>
  <w:num w:numId="24" w16cid:durableId="1659964410">
    <w:abstractNumId w:val="19"/>
  </w:num>
  <w:num w:numId="25" w16cid:durableId="1387143227">
    <w:abstractNumId w:val="12"/>
  </w:num>
  <w:num w:numId="26" w16cid:durableId="1133717792">
    <w:abstractNumId w:val="20"/>
  </w:num>
  <w:num w:numId="27" w16cid:durableId="172688438">
    <w:abstractNumId w:val="28"/>
  </w:num>
  <w:num w:numId="28" w16cid:durableId="166360391">
    <w:abstractNumId w:val="26"/>
  </w:num>
  <w:num w:numId="29" w16cid:durableId="569004982">
    <w:abstractNumId w:val="0"/>
  </w:num>
  <w:num w:numId="30" w16cid:durableId="192689049">
    <w:abstractNumId w:val="3"/>
  </w:num>
  <w:num w:numId="31" w16cid:durableId="667899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5B0"/>
    <w:rsid w:val="0000256D"/>
    <w:rsid w:val="00002C15"/>
    <w:rsid w:val="0001533C"/>
    <w:rsid w:val="00016557"/>
    <w:rsid w:val="00017E3D"/>
    <w:rsid w:val="00024FA8"/>
    <w:rsid w:val="0002588E"/>
    <w:rsid w:val="00031EBF"/>
    <w:rsid w:val="00033DF4"/>
    <w:rsid w:val="00034994"/>
    <w:rsid w:val="000407B5"/>
    <w:rsid w:val="00041BC1"/>
    <w:rsid w:val="00053A85"/>
    <w:rsid w:val="00053D45"/>
    <w:rsid w:val="00055A04"/>
    <w:rsid w:val="00064022"/>
    <w:rsid w:val="00065BF4"/>
    <w:rsid w:val="0007336C"/>
    <w:rsid w:val="00073C07"/>
    <w:rsid w:val="00073C95"/>
    <w:rsid w:val="00075979"/>
    <w:rsid w:val="00083EE9"/>
    <w:rsid w:val="000847BE"/>
    <w:rsid w:val="0009410D"/>
    <w:rsid w:val="000B0193"/>
    <w:rsid w:val="000B29F8"/>
    <w:rsid w:val="000C3D10"/>
    <w:rsid w:val="000D3F3D"/>
    <w:rsid w:val="000E5FE2"/>
    <w:rsid w:val="000E71E8"/>
    <w:rsid w:val="000F668F"/>
    <w:rsid w:val="001031DA"/>
    <w:rsid w:val="001115B2"/>
    <w:rsid w:val="00113B37"/>
    <w:rsid w:val="0012163D"/>
    <w:rsid w:val="001232C3"/>
    <w:rsid w:val="00124D62"/>
    <w:rsid w:val="0014533A"/>
    <w:rsid w:val="0016176A"/>
    <w:rsid w:val="001653C5"/>
    <w:rsid w:val="001745A8"/>
    <w:rsid w:val="0017568B"/>
    <w:rsid w:val="00180F85"/>
    <w:rsid w:val="001812E9"/>
    <w:rsid w:val="0018690F"/>
    <w:rsid w:val="00192395"/>
    <w:rsid w:val="001938AE"/>
    <w:rsid w:val="001A3339"/>
    <w:rsid w:val="001B0451"/>
    <w:rsid w:val="001B282D"/>
    <w:rsid w:val="001B6B65"/>
    <w:rsid w:val="001C18CD"/>
    <w:rsid w:val="001D49A6"/>
    <w:rsid w:val="001D6573"/>
    <w:rsid w:val="001E2F11"/>
    <w:rsid w:val="001E33F6"/>
    <w:rsid w:val="001E357D"/>
    <w:rsid w:val="001F350A"/>
    <w:rsid w:val="001F7E3A"/>
    <w:rsid w:val="00204105"/>
    <w:rsid w:val="002051E6"/>
    <w:rsid w:val="0021188A"/>
    <w:rsid w:val="00213019"/>
    <w:rsid w:val="00220169"/>
    <w:rsid w:val="002207AE"/>
    <w:rsid w:val="00222FDA"/>
    <w:rsid w:val="00243DF1"/>
    <w:rsid w:val="0024622C"/>
    <w:rsid w:val="00250198"/>
    <w:rsid w:val="002501A9"/>
    <w:rsid w:val="002519E4"/>
    <w:rsid w:val="00262449"/>
    <w:rsid w:val="00267C79"/>
    <w:rsid w:val="00271284"/>
    <w:rsid w:val="0027391B"/>
    <w:rsid w:val="00274DA3"/>
    <w:rsid w:val="00275C79"/>
    <w:rsid w:val="002803A9"/>
    <w:rsid w:val="00284615"/>
    <w:rsid w:val="00287FE0"/>
    <w:rsid w:val="00292C8C"/>
    <w:rsid w:val="00295747"/>
    <w:rsid w:val="002968D3"/>
    <w:rsid w:val="00297F57"/>
    <w:rsid w:val="002A031A"/>
    <w:rsid w:val="002A3EC1"/>
    <w:rsid w:val="002A4DAE"/>
    <w:rsid w:val="002B313A"/>
    <w:rsid w:val="002B7C2A"/>
    <w:rsid w:val="002B7FA0"/>
    <w:rsid w:val="002C170A"/>
    <w:rsid w:val="002C2141"/>
    <w:rsid w:val="002C69F9"/>
    <w:rsid w:val="002E6097"/>
    <w:rsid w:val="0030234B"/>
    <w:rsid w:val="00303052"/>
    <w:rsid w:val="00303135"/>
    <w:rsid w:val="0032224E"/>
    <w:rsid w:val="00325599"/>
    <w:rsid w:val="00327A1A"/>
    <w:rsid w:val="00333896"/>
    <w:rsid w:val="00337898"/>
    <w:rsid w:val="00344629"/>
    <w:rsid w:val="003549AF"/>
    <w:rsid w:val="0036171E"/>
    <w:rsid w:val="00363F8A"/>
    <w:rsid w:val="00371B31"/>
    <w:rsid w:val="00371BB9"/>
    <w:rsid w:val="003756CB"/>
    <w:rsid w:val="00381805"/>
    <w:rsid w:val="00384BFA"/>
    <w:rsid w:val="00385803"/>
    <w:rsid w:val="003870F2"/>
    <w:rsid w:val="003A3372"/>
    <w:rsid w:val="003A346A"/>
    <w:rsid w:val="003A3908"/>
    <w:rsid w:val="003A457E"/>
    <w:rsid w:val="003A6347"/>
    <w:rsid w:val="003B5B51"/>
    <w:rsid w:val="003C6ACF"/>
    <w:rsid w:val="003E03A5"/>
    <w:rsid w:val="003E323D"/>
    <w:rsid w:val="003E6AF9"/>
    <w:rsid w:val="003F55CE"/>
    <w:rsid w:val="00401CB6"/>
    <w:rsid w:val="0040404A"/>
    <w:rsid w:val="00404566"/>
    <w:rsid w:val="00413FF8"/>
    <w:rsid w:val="0041517E"/>
    <w:rsid w:val="00417F2A"/>
    <w:rsid w:val="0042099F"/>
    <w:rsid w:val="004211A2"/>
    <w:rsid w:val="00422B21"/>
    <w:rsid w:val="00424D39"/>
    <w:rsid w:val="004259DD"/>
    <w:rsid w:val="00431615"/>
    <w:rsid w:val="00433341"/>
    <w:rsid w:val="004346F5"/>
    <w:rsid w:val="004432DA"/>
    <w:rsid w:val="004449AA"/>
    <w:rsid w:val="00447499"/>
    <w:rsid w:val="004522C3"/>
    <w:rsid w:val="00457023"/>
    <w:rsid w:val="004573BD"/>
    <w:rsid w:val="0046268F"/>
    <w:rsid w:val="004627AE"/>
    <w:rsid w:val="00465717"/>
    <w:rsid w:val="004720C2"/>
    <w:rsid w:val="00475897"/>
    <w:rsid w:val="00475C38"/>
    <w:rsid w:val="004915D1"/>
    <w:rsid w:val="00492971"/>
    <w:rsid w:val="004A2920"/>
    <w:rsid w:val="004A432E"/>
    <w:rsid w:val="004A433B"/>
    <w:rsid w:val="004B56F3"/>
    <w:rsid w:val="004B6A72"/>
    <w:rsid w:val="004E5377"/>
    <w:rsid w:val="004F2961"/>
    <w:rsid w:val="004F4923"/>
    <w:rsid w:val="004F5E62"/>
    <w:rsid w:val="005027D6"/>
    <w:rsid w:val="00504419"/>
    <w:rsid w:val="0052377E"/>
    <w:rsid w:val="00527065"/>
    <w:rsid w:val="0053268E"/>
    <w:rsid w:val="00532F77"/>
    <w:rsid w:val="00533CAB"/>
    <w:rsid w:val="00533E0C"/>
    <w:rsid w:val="005353BB"/>
    <w:rsid w:val="00540B2F"/>
    <w:rsid w:val="005420A4"/>
    <w:rsid w:val="00542915"/>
    <w:rsid w:val="00542930"/>
    <w:rsid w:val="005468D1"/>
    <w:rsid w:val="00551FD4"/>
    <w:rsid w:val="00552CB8"/>
    <w:rsid w:val="00564D1D"/>
    <w:rsid w:val="005656C1"/>
    <w:rsid w:val="0058028F"/>
    <w:rsid w:val="005849F9"/>
    <w:rsid w:val="00586D3B"/>
    <w:rsid w:val="00595797"/>
    <w:rsid w:val="005A1AF6"/>
    <w:rsid w:val="005A1B68"/>
    <w:rsid w:val="005A2083"/>
    <w:rsid w:val="005A2A94"/>
    <w:rsid w:val="005A2BB5"/>
    <w:rsid w:val="005A310A"/>
    <w:rsid w:val="005A531D"/>
    <w:rsid w:val="005B1906"/>
    <w:rsid w:val="005C2FD7"/>
    <w:rsid w:val="005C405B"/>
    <w:rsid w:val="005C7584"/>
    <w:rsid w:val="005D0571"/>
    <w:rsid w:val="005D3244"/>
    <w:rsid w:val="005D5322"/>
    <w:rsid w:val="005D6DC1"/>
    <w:rsid w:val="005E6543"/>
    <w:rsid w:val="005E7776"/>
    <w:rsid w:val="005F107F"/>
    <w:rsid w:val="00606CD3"/>
    <w:rsid w:val="0061206C"/>
    <w:rsid w:val="00612FEA"/>
    <w:rsid w:val="0061386A"/>
    <w:rsid w:val="00620826"/>
    <w:rsid w:val="006223F2"/>
    <w:rsid w:val="00624BAF"/>
    <w:rsid w:val="0062701C"/>
    <w:rsid w:val="00631426"/>
    <w:rsid w:val="006510D1"/>
    <w:rsid w:val="006541F8"/>
    <w:rsid w:val="00655586"/>
    <w:rsid w:val="00656D58"/>
    <w:rsid w:val="006710F1"/>
    <w:rsid w:val="00675A08"/>
    <w:rsid w:val="00681DC2"/>
    <w:rsid w:val="006846A9"/>
    <w:rsid w:val="006850C8"/>
    <w:rsid w:val="0068747F"/>
    <w:rsid w:val="00693EBF"/>
    <w:rsid w:val="006A214E"/>
    <w:rsid w:val="006A515B"/>
    <w:rsid w:val="006A6D92"/>
    <w:rsid w:val="006A7609"/>
    <w:rsid w:val="006B285A"/>
    <w:rsid w:val="006B4289"/>
    <w:rsid w:val="006B69A9"/>
    <w:rsid w:val="006B7E9C"/>
    <w:rsid w:val="006C6D21"/>
    <w:rsid w:val="006D1DE5"/>
    <w:rsid w:val="006D7E2A"/>
    <w:rsid w:val="006E29F4"/>
    <w:rsid w:val="006E5FF8"/>
    <w:rsid w:val="006E63EE"/>
    <w:rsid w:val="006F4193"/>
    <w:rsid w:val="006F4ACB"/>
    <w:rsid w:val="006F5EEB"/>
    <w:rsid w:val="006F65A9"/>
    <w:rsid w:val="00703531"/>
    <w:rsid w:val="00710529"/>
    <w:rsid w:val="00714C82"/>
    <w:rsid w:val="0072085E"/>
    <w:rsid w:val="007218B2"/>
    <w:rsid w:val="0072233C"/>
    <w:rsid w:val="0073127F"/>
    <w:rsid w:val="00732C87"/>
    <w:rsid w:val="00734BF7"/>
    <w:rsid w:val="00737D9F"/>
    <w:rsid w:val="007421C0"/>
    <w:rsid w:val="0074543C"/>
    <w:rsid w:val="00750D45"/>
    <w:rsid w:val="007557D6"/>
    <w:rsid w:val="00755FCC"/>
    <w:rsid w:val="00765CEC"/>
    <w:rsid w:val="0077208B"/>
    <w:rsid w:val="0077446F"/>
    <w:rsid w:val="00774961"/>
    <w:rsid w:val="007755B1"/>
    <w:rsid w:val="00775645"/>
    <w:rsid w:val="00777020"/>
    <w:rsid w:val="00780FE0"/>
    <w:rsid w:val="00781C2B"/>
    <w:rsid w:val="007827E9"/>
    <w:rsid w:val="00783A9E"/>
    <w:rsid w:val="00784156"/>
    <w:rsid w:val="00790595"/>
    <w:rsid w:val="00790852"/>
    <w:rsid w:val="00792C96"/>
    <w:rsid w:val="00795767"/>
    <w:rsid w:val="00795DAF"/>
    <w:rsid w:val="007973C1"/>
    <w:rsid w:val="007A5A00"/>
    <w:rsid w:val="007A682C"/>
    <w:rsid w:val="007A7429"/>
    <w:rsid w:val="007B43DE"/>
    <w:rsid w:val="007B679A"/>
    <w:rsid w:val="007C0F30"/>
    <w:rsid w:val="007C5100"/>
    <w:rsid w:val="007D1EA2"/>
    <w:rsid w:val="007D464B"/>
    <w:rsid w:val="007D65B7"/>
    <w:rsid w:val="007E15E2"/>
    <w:rsid w:val="007E2D52"/>
    <w:rsid w:val="007E5B3E"/>
    <w:rsid w:val="007F0804"/>
    <w:rsid w:val="007F3E0B"/>
    <w:rsid w:val="007F41CF"/>
    <w:rsid w:val="007F61F2"/>
    <w:rsid w:val="007F7A1F"/>
    <w:rsid w:val="0080574C"/>
    <w:rsid w:val="008059CD"/>
    <w:rsid w:val="00836071"/>
    <w:rsid w:val="00837D4E"/>
    <w:rsid w:val="00840FAE"/>
    <w:rsid w:val="00841E08"/>
    <w:rsid w:val="008442ED"/>
    <w:rsid w:val="008502EB"/>
    <w:rsid w:val="00851834"/>
    <w:rsid w:val="008548F2"/>
    <w:rsid w:val="00856BBA"/>
    <w:rsid w:val="00862DCC"/>
    <w:rsid w:val="0086787B"/>
    <w:rsid w:val="0087111D"/>
    <w:rsid w:val="008713F1"/>
    <w:rsid w:val="00872646"/>
    <w:rsid w:val="00874833"/>
    <w:rsid w:val="00884C1F"/>
    <w:rsid w:val="008852D7"/>
    <w:rsid w:val="0089054B"/>
    <w:rsid w:val="00892696"/>
    <w:rsid w:val="00893D53"/>
    <w:rsid w:val="008951A6"/>
    <w:rsid w:val="008B2D59"/>
    <w:rsid w:val="008C0214"/>
    <w:rsid w:val="008C0D25"/>
    <w:rsid w:val="008D0C9D"/>
    <w:rsid w:val="008D3968"/>
    <w:rsid w:val="008D745A"/>
    <w:rsid w:val="008E40F2"/>
    <w:rsid w:val="008E59EB"/>
    <w:rsid w:val="008F2608"/>
    <w:rsid w:val="008F373F"/>
    <w:rsid w:val="00903C43"/>
    <w:rsid w:val="009109AB"/>
    <w:rsid w:val="00911A8E"/>
    <w:rsid w:val="00913B77"/>
    <w:rsid w:val="00915C21"/>
    <w:rsid w:val="00920FF7"/>
    <w:rsid w:val="00924511"/>
    <w:rsid w:val="009333FA"/>
    <w:rsid w:val="0094311F"/>
    <w:rsid w:val="00946CCC"/>
    <w:rsid w:val="00950275"/>
    <w:rsid w:val="00955EB2"/>
    <w:rsid w:val="00956268"/>
    <w:rsid w:val="00966B7D"/>
    <w:rsid w:val="009754B6"/>
    <w:rsid w:val="0098031A"/>
    <w:rsid w:val="00990E89"/>
    <w:rsid w:val="009965F6"/>
    <w:rsid w:val="0099686C"/>
    <w:rsid w:val="009A0549"/>
    <w:rsid w:val="009A59EE"/>
    <w:rsid w:val="009A65F5"/>
    <w:rsid w:val="009A692B"/>
    <w:rsid w:val="009B6E9E"/>
    <w:rsid w:val="009C18B0"/>
    <w:rsid w:val="009C30FB"/>
    <w:rsid w:val="009D05A4"/>
    <w:rsid w:val="009D3FC8"/>
    <w:rsid w:val="009D50D4"/>
    <w:rsid w:val="009E0B18"/>
    <w:rsid w:val="009E17ED"/>
    <w:rsid w:val="009F0A19"/>
    <w:rsid w:val="009F40AA"/>
    <w:rsid w:val="009F5386"/>
    <w:rsid w:val="00A11EA8"/>
    <w:rsid w:val="00A11F9F"/>
    <w:rsid w:val="00A123C1"/>
    <w:rsid w:val="00A12F63"/>
    <w:rsid w:val="00A1738F"/>
    <w:rsid w:val="00A17EB2"/>
    <w:rsid w:val="00A210FB"/>
    <w:rsid w:val="00A339CD"/>
    <w:rsid w:val="00A35BE6"/>
    <w:rsid w:val="00A37F82"/>
    <w:rsid w:val="00A520B0"/>
    <w:rsid w:val="00A61B16"/>
    <w:rsid w:val="00A63065"/>
    <w:rsid w:val="00A63B72"/>
    <w:rsid w:val="00A8619A"/>
    <w:rsid w:val="00A9378E"/>
    <w:rsid w:val="00A943DB"/>
    <w:rsid w:val="00AA0632"/>
    <w:rsid w:val="00AA2F89"/>
    <w:rsid w:val="00AA3F73"/>
    <w:rsid w:val="00AA50C8"/>
    <w:rsid w:val="00AB2B77"/>
    <w:rsid w:val="00AB2EA3"/>
    <w:rsid w:val="00AB593C"/>
    <w:rsid w:val="00AC24FF"/>
    <w:rsid w:val="00AC491D"/>
    <w:rsid w:val="00AC792B"/>
    <w:rsid w:val="00AD780D"/>
    <w:rsid w:val="00AD7CAC"/>
    <w:rsid w:val="00AE623B"/>
    <w:rsid w:val="00AF1867"/>
    <w:rsid w:val="00AF3B4C"/>
    <w:rsid w:val="00AF4187"/>
    <w:rsid w:val="00AF4362"/>
    <w:rsid w:val="00B00F25"/>
    <w:rsid w:val="00B078C5"/>
    <w:rsid w:val="00B133BF"/>
    <w:rsid w:val="00B1597D"/>
    <w:rsid w:val="00B242AC"/>
    <w:rsid w:val="00B25636"/>
    <w:rsid w:val="00B25A6D"/>
    <w:rsid w:val="00B2617B"/>
    <w:rsid w:val="00B26438"/>
    <w:rsid w:val="00B27CD1"/>
    <w:rsid w:val="00B32C52"/>
    <w:rsid w:val="00B36E83"/>
    <w:rsid w:val="00B40DA3"/>
    <w:rsid w:val="00B41378"/>
    <w:rsid w:val="00B45C25"/>
    <w:rsid w:val="00B5024E"/>
    <w:rsid w:val="00B55411"/>
    <w:rsid w:val="00B66F0B"/>
    <w:rsid w:val="00B706EC"/>
    <w:rsid w:val="00B730D1"/>
    <w:rsid w:val="00B75B22"/>
    <w:rsid w:val="00B75EA2"/>
    <w:rsid w:val="00B76A96"/>
    <w:rsid w:val="00B9051F"/>
    <w:rsid w:val="00B975FA"/>
    <w:rsid w:val="00BA10A9"/>
    <w:rsid w:val="00BA334F"/>
    <w:rsid w:val="00BA394D"/>
    <w:rsid w:val="00BB1397"/>
    <w:rsid w:val="00BC19C0"/>
    <w:rsid w:val="00BC5E98"/>
    <w:rsid w:val="00BD0DC8"/>
    <w:rsid w:val="00BD123A"/>
    <w:rsid w:val="00BD4962"/>
    <w:rsid w:val="00BD584B"/>
    <w:rsid w:val="00BD75BD"/>
    <w:rsid w:val="00BD799B"/>
    <w:rsid w:val="00BE0C74"/>
    <w:rsid w:val="00BE7690"/>
    <w:rsid w:val="00BE7731"/>
    <w:rsid w:val="00BE7A29"/>
    <w:rsid w:val="00BE7BCC"/>
    <w:rsid w:val="00BF17A5"/>
    <w:rsid w:val="00BF18CB"/>
    <w:rsid w:val="00BF34F1"/>
    <w:rsid w:val="00BF4D80"/>
    <w:rsid w:val="00BF7915"/>
    <w:rsid w:val="00BF7D6C"/>
    <w:rsid w:val="00C000AA"/>
    <w:rsid w:val="00C06195"/>
    <w:rsid w:val="00C0713B"/>
    <w:rsid w:val="00C1255F"/>
    <w:rsid w:val="00C12E6C"/>
    <w:rsid w:val="00C14024"/>
    <w:rsid w:val="00C14216"/>
    <w:rsid w:val="00C17572"/>
    <w:rsid w:val="00C32EF4"/>
    <w:rsid w:val="00C40DBF"/>
    <w:rsid w:val="00C56DAD"/>
    <w:rsid w:val="00C60AE0"/>
    <w:rsid w:val="00C70A74"/>
    <w:rsid w:val="00C772D0"/>
    <w:rsid w:val="00C838E9"/>
    <w:rsid w:val="00C851F8"/>
    <w:rsid w:val="00C85C16"/>
    <w:rsid w:val="00C864E9"/>
    <w:rsid w:val="00C923A2"/>
    <w:rsid w:val="00C9715C"/>
    <w:rsid w:val="00CA26E1"/>
    <w:rsid w:val="00CB11E8"/>
    <w:rsid w:val="00CB1B65"/>
    <w:rsid w:val="00CB4DAA"/>
    <w:rsid w:val="00CB6204"/>
    <w:rsid w:val="00CC1658"/>
    <w:rsid w:val="00CD6DF0"/>
    <w:rsid w:val="00CF011B"/>
    <w:rsid w:val="00CF7034"/>
    <w:rsid w:val="00D02313"/>
    <w:rsid w:val="00D055A5"/>
    <w:rsid w:val="00D0616C"/>
    <w:rsid w:val="00D07CD0"/>
    <w:rsid w:val="00D1685E"/>
    <w:rsid w:val="00D207DE"/>
    <w:rsid w:val="00D23E33"/>
    <w:rsid w:val="00D275B0"/>
    <w:rsid w:val="00D314E1"/>
    <w:rsid w:val="00D43D2E"/>
    <w:rsid w:val="00D44E15"/>
    <w:rsid w:val="00D4573D"/>
    <w:rsid w:val="00D47CF1"/>
    <w:rsid w:val="00D6275C"/>
    <w:rsid w:val="00D65491"/>
    <w:rsid w:val="00D65E36"/>
    <w:rsid w:val="00D663F4"/>
    <w:rsid w:val="00D7228F"/>
    <w:rsid w:val="00D72B63"/>
    <w:rsid w:val="00D72BB0"/>
    <w:rsid w:val="00D75761"/>
    <w:rsid w:val="00D75E9F"/>
    <w:rsid w:val="00D92431"/>
    <w:rsid w:val="00D92808"/>
    <w:rsid w:val="00D94226"/>
    <w:rsid w:val="00DA790A"/>
    <w:rsid w:val="00DB0E73"/>
    <w:rsid w:val="00DC6898"/>
    <w:rsid w:val="00DD4A95"/>
    <w:rsid w:val="00DD7440"/>
    <w:rsid w:val="00DE501D"/>
    <w:rsid w:val="00DF1B62"/>
    <w:rsid w:val="00DF1BE1"/>
    <w:rsid w:val="00DF24B5"/>
    <w:rsid w:val="00DF4E01"/>
    <w:rsid w:val="00DF5686"/>
    <w:rsid w:val="00E01655"/>
    <w:rsid w:val="00E01B2C"/>
    <w:rsid w:val="00E16642"/>
    <w:rsid w:val="00E426E2"/>
    <w:rsid w:val="00E431F9"/>
    <w:rsid w:val="00E437AF"/>
    <w:rsid w:val="00E467B0"/>
    <w:rsid w:val="00E5122D"/>
    <w:rsid w:val="00E54258"/>
    <w:rsid w:val="00E56A6C"/>
    <w:rsid w:val="00E628C5"/>
    <w:rsid w:val="00E64778"/>
    <w:rsid w:val="00E6715D"/>
    <w:rsid w:val="00E7246C"/>
    <w:rsid w:val="00E76CF1"/>
    <w:rsid w:val="00E77185"/>
    <w:rsid w:val="00E859C9"/>
    <w:rsid w:val="00E8660D"/>
    <w:rsid w:val="00E9008E"/>
    <w:rsid w:val="00E9163C"/>
    <w:rsid w:val="00E96A43"/>
    <w:rsid w:val="00EB4C37"/>
    <w:rsid w:val="00EC489C"/>
    <w:rsid w:val="00ED676E"/>
    <w:rsid w:val="00EE1A58"/>
    <w:rsid w:val="00EE32A9"/>
    <w:rsid w:val="00EE7306"/>
    <w:rsid w:val="00EF0193"/>
    <w:rsid w:val="00EF10BF"/>
    <w:rsid w:val="00EF2342"/>
    <w:rsid w:val="00EF5460"/>
    <w:rsid w:val="00F01361"/>
    <w:rsid w:val="00F01416"/>
    <w:rsid w:val="00F01EC7"/>
    <w:rsid w:val="00F01F88"/>
    <w:rsid w:val="00F022E5"/>
    <w:rsid w:val="00F02D2F"/>
    <w:rsid w:val="00F0368B"/>
    <w:rsid w:val="00F04AFB"/>
    <w:rsid w:val="00F05919"/>
    <w:rsid w:val="00F0719C"/>
    <w:rsid w:val="00F17468"/>
    <w:rsid w:val="00F20F3F"/>
    <w:rsid w:val="00F23A43"/>
    <w:rsid w:val="00F273D1"/>
    <w:rsid w:val="00F31FB9"/>
    <w:rsid w:val="00F52D47"/>
    <w:rsid w:val="00F54EC0"/>
    <w:rsid w:val="00F56290"/>
    <w:rsid w:val="00F620D6"/>
    <w:rsid w:val="00F750CF"/>
    <w:rsid w:val="00F754EF"/>
    <w:rsid w:val="00F7589E"/>
    <w:rsid w:val="00F811F5"/>
    <w:rsid w:val="00F82F5A"/>
    <w:rsid w:val="00F83589"/>
    <w:rsid w:val="00F84233"/>
    <w:rsid w:val="00F92411"/>
    <w:rsid w:val="00F94A1B"/>
    <w:rsid w:val="00F97A23"/>
    <w:rsid w:val="00FA0E30"/>
    <w:rsid w:val="00FA2152"/>
    <w:rsid w:val="00FA729B"/>
    <w:rsid w:val="00FB396E"/>
    <w:rsid w:val="00FC1661"/>
    <w:rsid w:val="00FC2ED9"/>
    <w:rsid w:val="00FD42DC"/>
    <w:rsid w:val="00FD50DE"/>
    <w:rsid w:val="00FE128E"/>
    <w:rsid w:val="00FE12DC"/>
    <w:rsid w:val="00FE2316"/>
    <w:rsid w:val="00FE6313"/>
    <w:rsid w:val="00FE6A8D"/>
    <w:rsid w:val="00FE73A7"/>
    <w:rsid w:val="00FE7A41"/>
    <w:rsid w:val="00FF2AB4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AB2F7"/>
  <w15:chartTrackingRefBased/>
  <w15:docId w15:val="{FBDCD9DD-607B-4CE5-9F31-83C61D6A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7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275B0"/>
    <w:pPr>
      <w:keepNext/>
      <w:numPr>
        <w:numId w:val="1"/>
      </w:numPr>
      <w:jc w:val="center"/>
      <w:outlineLvl w:val="0"/>
    </w:pPr>
    <w:rPr>
      <w:rFonts w:eastAsia="Arial Unicode MS"/>
      <w:b/>
      <w:sz w:val="28"/>
      <w:szCs w:val="20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D275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D275B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D275B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275B0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uiPriority w:val="9"/>
    <w:qFormat/>
    <w:rsid w:val="00D275B0"/>
    <w:pPr>
      <w:keepNext/>
      <w:numPr>
        <w:ilvl w:val="5"/>
        <w:numId w:val="1"/>
      </w:numPr>
      <w:jc w:val="both"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link w:val="Nadpis7Char"/>
    <w:uiPriority w:val="9"/>
    <w:qFormat/>
    <w:rsid w:val="00D275B0"/>
    <w:pPr>
      <w:keepNext/>
      <w:numPr>
        <w:ilvl w:val="6"/>
        <w:numId w:val="1"/>
      </w:numPr>
      <w:jc w:val="both"/>
      <w:outlineLvl w:val="6"/>
    </w:pPr>
    <w:rPr>
      <w:b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75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75B0"/>
    <w:pPr>
      <w:keepNext/>
      <w:keepLines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275B0"/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D275B0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D275B0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D275B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D275B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275B0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D275B0"/>
    <w:rPr>
      <w:rFonts w:ascii="Times New Roman" w:eastAsia="Times New Roman" w:hAnsi="Times New Roman" w:cs="Times New Roman"/>
      <w:b/>
      <w:sz w:val="24"/>
      <w:szCs w:val="2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75B0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eastAsia="sk-SK"/>
      <w14:ligatures w14:val="standardContextual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75B0"/>
    <w:rPr>
      <w:rFonts w:ascii="Times New Roman" w:eastAsiaTheme="majorEastAsia" w:hAnsi="Times New Roman" w:cstheme="majorBidi"/>
      <w:color w:val="272727" w:themeColor="text1" w:themeTint="D8"/>
      <w:sz w:val="24"/>
      <w:szCs w:val="24"/>
      <w:lang w:eastAsia="sk-SK"/>
      <w14:ligatures w14:val="standardContextual"/>
    </w:rPr>
  </w:style>
  <w:style w:type="paragraph" w:styleId="Pta">
    <w:name w:val="footer"/>
    <w:basedOn w:val="Normlny"/>
    <w:link w:val="PtaChar"/>
    <w:uiPriority w:val="99"/>
    <w:rsid w:val="00D275B0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D275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rsid w:val="00D275B0"/>
    <w:pPr>
      <w:spacing w:after="240" w:line="312" w:lineRule="atLeast"/>
    </w:pPr>
    <w:rPr>
      <w:rFonts w:ascii="Arial Unicode MS" w:eastAsia="Arial Unicode MS" w:hAnsi="Arial Unicode MS" w:cs="Arial Unicode MS"/>
    </w:rPr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,OBC Bullet,Normal 1"/>
    <w:basedOn w:val="Normlny"/>
    <w:link w:val="OdsekzoznamuChar"/>
    <w:uiPriority w:val="34"/>
    <w:qFormat/>
    <w:rsid w:val="00D275B0"/>
    <w:pPr>
      <w:ind w:left="720"/>
      <w:contextualSpacing/>
    </w:p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D275B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D275B0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D275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D275B0"/>
    <w:rPr>
      <w:rFonts w:ascii="Segoe UI" w:eastAsia="Times New Roman" w:hAnsi="Segoe UI" w:cs="Segoe UI"/>
      <w:sz w:val="18"/>
      <w:szCs w:val="18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275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275B0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standardContextual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7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D275B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sk-SK"/>
      <w14:ligatures w14:val="standardContextual"/>
    </w:rPr>
  </w:style>
  <w:style w:type="paragraph" w:styleId="Citcia">
    <w:name w:val="Quote"/>
    <w:basedOn w:val="Normlny"/>
    <w:next w:val="Normlny"/>
    <w:link w:val="CitciaChar"/>
    <w:uiPriority w:val="29"/>
    <w:qFormat/>
    <w:rsid w:val="00D275B0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275B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275B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75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75B0"/>
    <w:rPr>
      <w:rFonts w:ascii="Times New Roman" w:eastAsia="Times New Roman" w:hAnsi="Times New Roman" w:cs="Times New Roman"/>
      <w:i/>
      <w:iCs/>
      <w:color w:val="2E74B5" w:themeColor="accent1" w:themeShade="BF"/>
      <w:sz w:val="24"/>
      <w:szCs w:val="24"/>
      <w:lang w:eastAsia="sk-SK"/>
      <w14:ligatures w14:val="standardContextual"/>
    </w:rPr>
  </w:style>
  <w:style w:type="character" w:styleId="Zvraznenodkaz">
    <w:name w:val="Intense Reference"/>
    <w:basedOn w:val="Predvolenpsmoodseku"/>
    <w:uiPriority w:val="32"/>
    <w:qFormat/>
    <w:rsid w:val="00D275B0"/>
    <w:rPr>
      <w:b/>
      <w:bCs/>
      <w:smallCaps/>
      <w:color w:val="2E74B5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275B0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D275B0"/>
    <w:rPr>
      <w:color w:val="605E5C"/>
      <w:shd w:val="clear" w:color="auto" w:fill="E1DFDD"/>
    </w:rPr>
  </w:style>
  <w:style w:type="paragraph" w:customStyle="1" w:styleId="Textpsmene">
    <w:name w:val="Text písmene"/>
    <w:basedOn w:val="Normlny"/>
    <w:rsid w:val="00D275B0"/>
    <w:pPr>
      <w:tabs>
        <w:tab w:val="num" w:pos="425"/>
      </w:tabs>
      <w:spacing w:after="160" w:line="259" w:lineRule="auto"/>
      <w:ind w:left="425" w:hanging="425"/>
    </w:pPr>
    <w:rPr>
      <w:rFonts w:eastAsiaTheme="minorHAnsi" w:cstheme="minorBidi"/>
      <w:szCs w:val="22"/>
      <w:lang w:val="cs-CZ" w:eastAsia="en-US"/>
      <w14:ligatures w14:val="standardContextual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D275B0"/>
    <w:rPr>
      <w:sz w:val="20"/>
      <w:szCs w:val="20"/>
      <w14:ligatures w14:val="standardContextua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75B0"/>
    <w:rPr>
      <w:rFonts w:ascii="Times New Roman" w:eastAsia="Times New Roman" w:hAnsi="Times New Roman" w:cs="Times New Roman"/>
      <w:sz w:val="20"/>
      <w:szCs w:val="20"/>
      <w:lang w:eastAsia="sk-SK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D275B0"/>
    <w:pPr>
      <w:spacing w:after="160"/>
    </w:pPr>
    <w:rPr>
      <w:rFonts w:asciiTheme="minorHAnsi" w:eastAsiaTheme="minorHAnsi" w:hAnsiTheme="minorHAnsi" w:cstheme="minorBidi"/>
      <w:b/>
      <w:bCs/>
      <w:kern w:val="2"/>
      <w:lang w:val="cs-CZ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D275B0"/>
    <w:rPr>
      <w:rFonts w:ascii="Times New Roman" w:eastAsia="Times New Roman" w:hAnsi="Times New Roman" w:cs="Times New Roman"/>
      <w:b/>
      <w:bCs/>
      <w:kern w:val="2"/>
      <w:sz w:val="20"/>
      <w:szCs w:val="20"/>
      <w:lang w:val="cs-CZ" w:eastAsia="sk-SK"/>
      <w14:ligatures w14:val="standardContextual"/>
    </w:rPr>
  </w:style>
  <w:style w:type="character" w:styleId="Odkaznakomentr">
    <w:name w:val="annotation reference"/>
    <w:basedOn w:val="Predvolenpsmoodseku"/>
    <w:uiPriority w:val="99"/>
    <w:unhideWhenUsed/>
    <w:rsid w:val="00D275B0"/>
    <w:rPr>
      <w:sz w:val="16"/>
      <w:szCs w:val="16"/>
    </w:rPr>
  </w:style>
  <w:style w:type="paragraph" w:styleId="Revzia">
    <w:name w:val="Revision"/>
    <w:hidden/>
    <w:uiPriority w:val="99"/>
    <w:semiHidden/>
    <w:rsid w:val="00D27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  <w14:ligatures w14:val="standardContextual"/>
    </w:rPr>
  </w:style>
  <w:style w:type="paragraph" w:customStyle="1" w:styleId="Textodstavce">
    <w:name w:val="Text odstavce"/>
    <w:basedOn w:val="Normlny"/>
    <w:link w:val="TextodstavceChar"/>
    <w:rsid w:val="00D275B0"/>
    <w:pPr>
      <w:tabs>
        <w:tab w:val="num" w:pos="782"/>
      </w:tabs>
      <w:spacing w:after="160" w:line="259" w:lineRule="auto"/>
      <w:ind w:firstLine="425"/>
    </w:pPr>
    <w:rPr>
      <w:rFonts w:eastAsiaTheme="minorHAnsi" w:cstheme="minorBidi"/>
      <w:szCs w:val="22"/>
      <w:lang w:val="cs-CZ" w:eastAsia="en-US"/>
      <w14:ligatures w14:val="standardContextual"/>
    </w:rPr>
  </w:style>
  <w:style w:type="paragraph" w:customStyle="1" w:styleId="Textbodu">
    <w:name w:val="Text bodu"/>
    <w:basedOn w:val="Normlny"/>
    <w:rsid w:val="00D275B0"/>
    <w:pPr>
      <w:tabs>
        <w:tab w:val="num" w:pos="851"/>
      </w:tabs>
      <w:spacing w:after="160" w:line="259" w:lineRule="auto"/>
      <w:ind w:left="851" w:hanging="425"/>
    </w:pPr>
    <w:rPr>
      <w:rFonts w:eastAsiaTheme="minorHAnsi" w:cstheme="minorBidi"/>
      <w:szCs w:val="22"/>
      <w:lang w:val="cs-CZ" w:eastAsia="en-US"/>
      <w14:ligatures w14:val="standardContextual"/>
    </w:rPr>
  </w:style>
  <w:style w:type="paragraph" w:customStyle="1" w:styleId="Style2">
    <w:name w:val="Style2"/>
    <w:basedOn w:val="Normlny"/>
    <w:next w:val="Normlny"/>
    <w:qFormat/>
    <w:rsid w:val="00D275B0"/>
    <w:pPr>
      <w:tabs>
        <w:tab w:val="num" w:pos="851"/>
      </w:tabs>
      <w:spacing w:after="160" w:line="259" w:lineRule="auto"/>
      <w:ind w:left="851" w:hanging="426"/>
    </w:pPr>
    <w:rPr>
      <w:rFonts w:eastAsiaTheme="minorHAnsi" w:cstheme="minorBidi"/>
      <w:szCs w:val="22"/>
      <w:lang w:eastAsia="en-US"/>
      <w14:ligatures w14:val="standardContextual"/>
    </w:rPr>
  </w:style>
  <w:style w:type="character" w:customStyle="1" w:styleId="TextodstavceChar">
    <w:name w:val="Text odstavce Char"/>
    <w:basedOn w:val="Predvolenpsmoodseku"/>
    <w:link w:val="Textodstavce"/>
    <w:rsid w:val="00D275B0"/>
    <w:rPr>
      <w:rFonts w:ascii="Times New Roman" w:hAnsi="Times New Roman"/>
      <w:sz w:val="24"/>
      <w:lang w:val="cs-CZ"/>
      <w14:ligatures w14:val="standardContextual"/>
    </w:rPr>
  </w:style>
  <w:style w:type="paragraph" w:customStyle="1" w:styleId="l6">
    <w:name w:val="l6"/>
    <w:basedOn w:val="Normlny"/>
    <w:rsid w:val="00D275B0"/>
    <w:pPr>
      <w:spacing w:before="100" w:beforeAutospacing="1" w:after="100" w:afterAutospacing="1"/>
    </w:pPr>
    <w:rPr>
      <w:lang w:val="cs-CZ" w:eastAsia="cs-CZ"/>
    </w:rPr>
  </w:style>
  <w:style w:type="paragraph" w:customStyle="1" w:styleId="l7">
    <w:name w:val="l7"/>
    <w:basedOn w:val="Normlny"/>
    <w:rsid w:val="00D275B0"/>
    <w:pPr>
      <w:spacing w:before="100" w:beforeAutospacing="1" w:after="100" w:afterAutospacing="1"/>
    </w:pPr>
    <w:rPr>
      <w:lang w:val="cs-CZ" w:eastAsia="cs-CZ"/>
    </w:rPr>
  </w:style>
  <w:style w:type="paragraph" w:styleId="Zkladntext">
    <w:name w:val="Body Text"/>
    <w:basedOn w:val="Normlny"/>
    <w:link w:val="ZkladntextChar"/>
    <w:qFormat/>
    <w:rsid w:val="00D275B0"/>
    <w:pPr>
      <w:spacing w:before="120" w:after="120"/>
      <w:jc w:val="center"/>
    </w:pPr>
    <w:rPr>
      <w:rFonts w:eastAsiaTheme="minorHAnsi"/>
      <w:color w:val="232323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275B0"/>
    <w:rPr>
      <w:rFonts w:ascii="Times New Roman" w:hAnsi="Times New Roman" w:cs="Times New Roman"/>
      <w:color w:val="232323"/>
      <w:sz w:val="24"/>
      <w:szCs w:val="24"/>
    </w:rPr>
  </w:style>
  <w:style w:type="paragraph" w:customStyle="1" w:styleId="Odstavec-posun-minus1r">
    <w:name w:val="Odstavec-posun-minus_1r"/>
    <w:basedOn w:val="Normlny"/>
    <w:qFormat/>
    <w:rsid w:val="00D275B0"/>
    <w:pPr>
      <w:spacing w:before="120" w:after="120"/>
      <w:ind w:left="851" w:hanging="284"/>
      <w:jc w:val="both"/>
    </w:pPr>
    <w:rPr>
      <w:rFonts w:ascii="Fira Sans" w:eastAsiaTheme="minorHAnsi" w:hAnsi="Fira Sans" w:cstheme="minorBidi"/>
      <w:color w:val="232323"/>
      <w:sz w:val="20"/>
      <w:lang w:val="en-US"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D275B0"/>
  </w:style>
  <w:style w:type="numbering" w:customStyle="1" w:styleId="Bezzoznamu2">
    <w:name w:val="Bez zoznamu2"/>
    <w:next w:val="Bezzoznamu"/>
    <w:uiPriority w:val="99"/>
    <w:semiHidden/>
    <w:unhideWhenUsed/>
    <w:rsid w:val="00D275B0"/>
  </w:style>
  <w:style w:type="character" w:customStyle="1" w:styleId="Mention1">
    <w:name w:val="Mention1"/>
    <w:basedOn w:val="Predvolenpsmoodseku"/>
    <w:uiPriority w:val="99"/>
    <w:unhideWhenUsed/>
    <w:rsid w:val="00D275B0"/>
    <w:rPr>
      <w:color w:val="2B579A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D2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D2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275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275B0"/>
  </w:style>
  <w:style w:type="paragraph" w:styleId="Textpoznmkypodiarou">
    <w:name w:val="footnote text"/>
    <w:aliases w:val="Footnote Text Char,Znak,Text poznámky pod čiarou 007"/>
    <w:basedOn w:val="Normlny"/>
    <w:link w:val="TextpoznmkypodiarouChar"/>
    <w:uiPriority w:val="99"/>
    <w:unhideWhenUsed/>
    <w:rsid w:val="00D275B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aliases w:val="Footnote Text Char Char,Znak Char,Text poznámky pod čiarou 007 Char"/>
    <w:basedOn w:val="Predvolenpsmoodseku"/>
    <w:link w:val="Textpoznmkypodiarou"/>
    <w:uiPriority w:val="99"/>
    <w:rsid w:val="00D275B0"/>
    <w:rPr>
      <w:sz w:val="20"/>
      <w:szCs w:val="20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basedOn w:val="Predvolenpsmoodseku"/>
    <w:uiPriority w:val="99"/>
    <w:unhideWhenUsed/>
    <w:rsid w:val="00D275B0"/>
    <w:rPr>
      <w:vertAlign w:val="superscript"/>
    </w:rPr>
  </w:style>
  <w:style w:type="numbering" w:customStyle="1" w:styleId="Bezzoznamu3">
    <w:name w:val="Bez zoznamu3"/>
    <w:next w:val="Bezzoznamu"/>
    <w:uiPriority w:val="99"/>
    <w:semiHidden/>
    <w:unhideWhenUsed/>
    <w:rsid w:val="00D275B0"/>
  </w:style>
  <w:style w:type="numbering" w:customStyle="1" w:styleId="Bezzoznamu11">
    <w:name w:val="Bez zoznamu11"/>
    <w:next w:val="Bezzoznamu"/>
    <w:uiPriority w:val="99"/>
    <w:semiHidden/>
    <w:unhideWhenUsed/>
    <w:rsid w:val="00D275B0"/>
  </w:style>
  <w:style w:type="numbering" w:customStyle="1" w:styleId="Bezzoznamu21">
    <w:name w:val="Bez zoznamu21"/>
    <w:next w:val="Bezzoznamu"/>
    <w:uiPriority w:val="99"/>
    <w:semiHidden/>
    <w:unhideWhenUsed/>
    <w:rsid w:val="00D275B0"/>
  </w:style>
  <w:style w:type="table" w:customStyle="1" w:styleId="Mriekatabuky11">
    <w:name w:val="Mriežka tabuľky11"/>
    <w:basedOn w:val="Normlnatabuka"/>
    <w:next w:val="Mriekatabuky"/>
    <w:uiPriority w:val="59"/>
    <w:rsid w:val="00D2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D2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nhideWhenUsed/>
    <w:rsid w:val="00D275B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D275B0"/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31">
    <w:name w:val="Bez zoznamu31"/>
    <w:next w:val="Bezzoznamu"/>
    <w:uiPriority w:val="99"/>
    <w:semiHidden/>
    <w:unhideWhenUsed/>
    <w:rsid w:val="00D275B0"/>
  </w:style>
  <w:style w:type="paragraph" w:customStyle="1" w:styleId="Normlny0">
    <w:name w:val="_Normálny"/>
    <w:basedOn w:val="Normlny"/>
    <w:rsid w:val="00D275B0"/>
    <w:pPr>
      <w:autoSpaceDE w:val="0"/>
      <w:autoSpaceDN w:val="0"/>
    </w:pPr>
    <w:rPr>
      <w:sz w:val="20"/>
      <w:szCs w:val="20"/>
      <w:lang w:eastAsia="en-US"/>
    </w:rPr>
  </w:style>
  <w:style w:type="paragraph" w:customStyle="1" w:styleId="odsek">
    <w:name w:val="odsek"/>
    <w:basedOn w:val="Normlny"/>
    <w:rsid w:val="00D275B0"/>
    <w:pPr>
      <w:keepNext/>
      <w:spacing w:before="60" w:after="60"/>
      <w:ind w:firstLine="709"/>
      <w:jc w:val="both"/>
    </w:pPr>
  </w:style>
  <w:style w:type="paragraph" w:customStyle="1" w:styleId="tl10ptPodaokraja">
    <w:name w:val="Štýl 10 pt Podľa okraja"/>
    <w:basedOn w:val="Normlny"/>
    <w:rsid w:val="00D275B0"/>
    <w:pPr>
      <w:keepNext/>
      <w:autoSpaceDE w:val="0"/>
      <w:autoSpaceDN w:val="0"/>
      <w:jc w:val="both"/>
    </w:pPr>
    <w:rPr>
      <w:sz w:val="20"/>
      <w:szCs w:val="20"/>
    </w:rPr>
  </w:style>
  <w:style w:type="paragraph" w:styleId="PredformtovanHTML">
    <w:name w:val="HTML Preformatted"/>
    <w:basedOn w:val="Normlny"/>
    <w:link w:val="PredformtovanHTMLChar"/>
    <w:rsid w:val="00D275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rsid w:val="00D275B0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rsid w:val="00D275B0"/>
    <w:pPr>
      <w:spacing w:before="100"/>
      <w:ind w:right="900"/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D275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bc">
    <w:name w:val="abc"/>
    <w:basedOn w:val="Normlny"/>
    <w:rsid w:val="00D275B0"/>
    <w:pPr>
      <w:widowControl w:val="0"/>
      <w:tabs>
        <w:tab w:val="left" w:pos="360"/>
        <w:tab w:val="left" w:pos="680"/>
      </w:tabs>
      <w:autoSpaceDE w:val="0"/>
      <w:autoSpaceDN w:val="0"/>
      <w:jc w:val="both"/>
    </w:pPr>
    <w:rPr>
      <w:sz w:val="20"/>
      <w:szCs w:val="20"/>
      <w:lang w:eastAsia="en-US"/>
    </w:rPr>
  </w:style>
  <w:style w:type="paragraph" w:customStyle="1" w:styleId="ZKON">
    <w:name w:val="ZÁKON"/>
    <w:basedOn w:val="Normlny"/>
    <w:next w:val="Normlny"/>
    <w:rsid w:val="00D275B0"/>
    <w:pPr>
      <w:jc w:val="center"/>
      <w:outlineLvl w:val="0"/>
    </w:pPr>
    <w:rPr>
      <w:b/>
      <w:caps/>
      <w:noProof/>
      <w:szCs w:val="20"/>
      <w:lang w:val="cs-CZ" w:eastAsia="cs-CZ"/>
    </w:rPr>
  </w:style>
  <w:style w:type="paragraph" w:customStyle="1" w:styleId="EntEmet">
    <w:name w:val="EntEmet"/>
    <w:basedOn w:val="Normlny"/>
    <w:rsid w:val="00D275B0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eastAsia="fr-BE"/>
    </w:rPr>
  </w:style>
  <w:style w:type="table" w:customStyle="1" w:styleId="Mriekatabuky21">
    <w:name w:val="Mriežka tabuľky21"/>
    <w:basedOn w:val="Normlnatabuka"/>
    <w:next w:val="Mriekatabuky"/>
    <w:rsid w:val="00D275B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lny"/>
    <w:rsid w:val="00D275B0"/>
    <w:pPr>
      <w:spacing w:before="120" w:after="120" w:line="360" w:lineRule="auto"/>
      <w:ind w:left="1417" w:hanging="567"/>
    </w:pPr>
    <w:rPr>
      <w:lang w:eastAsia="en-US"/>
    </w:rPr>
  </w:style>
  <w:style w:type="paragraph" w:customStyle="1" w:styleId="titulok">
    <w:name w:val="titulok"/>
    <w:basedOn w:val="Normlny"/>
    <w:rsid w:val="00D275B0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customStyle="1" w:styleId="CM1">
    <w:name w:val="CM1"/>
    <w:basedOn w:val="Normlny"/>
    <w:next w:val="Normlny"/>
    <w:rsid w:val="00D275B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rsid w:val="00D275B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lny"/>
    <w:next w:val="Normlny"/>
    <w:rsid w:val="00D275B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Odstavecseseznamem">
    <w:name w:val="Odstavec se seznamem"/>
    <w:basedOn w:val="Normlny"/>
    <w:uiPriority w:val="34"/>
    <w:qFormat/>
    <w:rsid w:val="00D275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eltaViewInsertion">
    <w:name w:val="DeltaView Insertion"/>
    <w:rsid w:val="00D275B0"/>
    <w:rPr>
      <w:color w:val="0000FF"/>
      <w:spacing w:val="0"/>
      <w:u w:val="double"/>
    </w:rPr>
  </w:style>
  <w:style w:type="paragraph" w:customStyle="1" w:styleId="Char">
    <w:name w:val="Char"/>
    <w:basedOn w:val="Normlny"/>
    <w:rsid w:val="00D275B0"/>
    <w:rPr>
      <w:lang w:val="pl-PL" w:eastAsia="pl-PL"/>
    </w:rPr>
  </w:style>
  <w:style w:type="paragraph" w:customStyle="1" w:styleId="CharChar1CharCharCharChar">
    <w:name w:val="Char Char1 Char Char Char Char"/>
    <w:basedOn w:val="Normlny"/>
    <w:rsid w:val="00D275B0"/>
    <w:rPr>
      <w:lang w:val="pl-PL" w:eastAsia="pl-PL"/>
    </w:rPr>
  </w:style>
  <w:style w:type="character" w:customStyle="1" w:styleId="CharChar6">
    <w:name w:val="Char Char6"/>
    <w:rsid w:val="00D275B0"/>
    <w:rPr>
      <w:rFonts w:ascii="Tahoma" w:hAnsi="Tahoma" w:cs="Tahoma"/>
      <w:sz w:val="16"/>
      <w:szCs w:val="16"/>
      <w:lang w:val="hu-HU"/>
    </w:rPr>
  </w:style>
  <w:style w:type="paragraph" w:styleId="Zoznamsodrkami">
    <w:name w:val="List Bullet"/>
    <w:basedOn w:val="Normlny"/>
    <w:rsid w:val="00D275B0"/>
    <w:pPr>
      <w:numPr>
        <w:numId w:val="10"/>
      </w:numPr>
      <w:spacing w:after="240" w:line="276" w:lineRule="auto"/>
      <w:jc w:val="both"/>
    </w:pPr>
    <w:rPr>
      <w:rFonts w:eastAsia="Calibri"/>
      <w:sz w:val="22"/>
      <w:szCs w:val="22"/>
      <w:lang w:val="en-GB" w:eastAsia="en-US"/>
    </w:rPr>
  </w:style>
  <w:style w:type="character" w:styleId="slostrany">
    <w:name w:val="page number"/>
    <w:basedOn w:val="Predvolenpsmoodseku"/>
    <w:semiHidden/>
    <w:unhideWhenUsed/>
    <w:rsid w:val="00D275B0"/>
  </w:style>
  <w:style w:type="paragraph" w:customStyle="1" w:styleId="08IPWPWRHEADINGLevel3">
    <w:name w:val="08 [IP_WP_WR]_HEADING Level 3"/>
    <w:basedOn w:val="Nadpis3"/>
    <w:qFormat/>
    <w:rsid w:val="00D275B0"/>
    <w:pPr>
      <w:keepLines/>
      <w:numPr>
        <w:ilvl w:val="0"/>
        <w:numId w:val="0"/>
      </w:numPr>
      <w:spacing w:after="120"/>
    </w:pPr>
    <w:rPr>
      <w:rFonts w:ascii="Calibri" w:hAnsi="Calibri" w:cs="Times New Roman"/>
      <w:i/>
      <w:color w:val="0070C0"/>
      <w:sz w:val="28"/>
      <w:szCs w:val="28"/>
      <w:lang w:val="x-none" w:eastAsia="x-none"/>
    </w:rPr>
  </w:style>
  <w:style w:type="character" w:customStyle="1" w:styleId="IntenseEmphasis1">
    <w:name w:val="Intense Emphasis1"/>
    <w:qFormat/>
    <w:rsid w:val="00D275B0"/>
    <w:rPr>
      <w:b/>
      <w:bCs/>
      <w:i/>
      <w:iCs/>
      <w:color w:val="4F81BD"/>
    </w:rPr>
  </w:style>
  <w:style w:type="paragraph" w:customStyle="1" w:styleId="Style6">
    <w:name w:val="Style6"/>
    <w:basedOn w:val="Normlny"/>
    <w:rsid w:val="00D275B0"/>
    <w:pPr>
      <w:widowControl w:val="0"/>
      <w:autoSpaceDE w:val="0"/>
      <w:autoSpaceDN w:val="0"/>
      <w:adjustRightInd w:val="0"/>
      <w:spacing w:line="317" w:lineRule="exact"/>
      <w:ind w:hanging="278"/>
      <w:jc w:val="both"/>
    </w:pPr>
  </w:style>
  <w:style w:type="character" w:customStyle="1" w:styleId="FontStyle16">
    <w:name w:val="Font Style16"/>
    <w:rsid w:val="00D275B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Normlny"/>
    <w:rsid w:val="00D275B0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4">
    <w:name w:val="Style4"/>
    <w:basedOn w:val="Normlny"/>
    <w:rsid w:val="00D275B0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5">
    <w:name w:val="Font Style15"/>
    <w:rsid w:val="00D275B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Default">
    <w:name w:val="Default"/>
    <w:rsid w:val="00D275B0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k-SK"/>
    </w:rPr>
  </w:style>
  <w:style w:type="paragraph" w:customStyle="1" w:styleId="l41">
    <w:name w:val="l41"/>
    <w:basedOn w:val="Normlny"/>
    <w:rsid w:val="00D275B0"/>
    <w:pPr>
      <w:jc w:val="both"/>
    </w:pPr>
  </w:style>
  <w:style w:type="character" w:customStyle="1" w:styleId="num1">
    <w:name w:val="num1"/>
    <w:rsid w:val="00D275B0"/>
    <w:rPr>
      <w:b/>
      <w:bCs/>
      <w:color w:val="303030"/>
    </w:rPr>
  </w:style>
  <w:style w:type="paragraph" w:customStyle="1" w:styleId="l51">
    <w:name w:val="l51"/>
    <w:basedOn w:val="Normlny"/>
    <w:rsid w:val="00D275B0"/>
    <w:pPr>
      <w:jc w:val="both"/>
    </w:pPr>
  </w:style>
  <w:style w:type="character" w:customStyle="1" w:styleId="Znakyprepoznmkupodiarou">
    <w:name w:val="Znaky pre poznámku pod čiarou"/>
    <w:rsid w:val="00D275B0"/>
    <w:rPr>
      <w:rFonts w:cs="Times New Roman"/>
      <w:vertAlign w:val="superscript"/>
    </w:rPr>
  </w:style>
  <w:style w:type="character" w:customStyle="1" w:styleId="CharChar5">
    <w:name w:val="Char Char5"/>
    <w:semiHidden/>
    <w:locked/>
    <w:rsid w:val="00D275B0"/>
    <w:rPr>
      <w:rFonts w:cs="Times New Roman"/>
      <w:sz w:val="2"/>
      <w:szCs w:val="2"/>
    </w:rPr>
  </w:style>
  <w:style w:type="character" w:customStyle="1" w:styleId="h1a1">
    <w:name w:val="h1a1"/>
    <w:rsid w:val="00D275B0"/>
    <w:rPr>
      <w:vanish w:val="0"/>
      <w:webHidden w:val="0"/>
      <w:sz w:val="24"/>
      <w:szCs w:val="24"/>
      <w:specVanish w:val="0"/>
    </w:rPr>
  </w:style>
  <w:style w:type="paragraph" w:customStyle="1" w:styleId="Odsekzoznamu1">
    <w:name w:val="Odsek zoznamu1"/>
    <w:basedOn w:val="Normlny"/>
    <w:uiPriority w:val="34"/>
    <w:qFormat/>
    <w:rsid w:val="00D275B0"/>
    <w:pPr>
      <w:ind w:left="708"/>
    </w:pPr>
  </w:style>
  <w:style w:type="paragraph" w:customStyle="1" w:styleId="Revzia1">
    <w:name w:val="Revízia1"/>
    <w:hidden/>
    <w:uiPriority w:val="99"/>
    <w:semiHidden/>
    <w:rsid w:val="00D27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1">
    <w:name w:val="Text 1"/>
    <w:basedOn w:val="Normlny"/>
    <w:rsid w:val="00D275B0"/>
    <w:pPr>
      <w:spacing w:before="120" w:after="120" w:line="360" w:lineRule="auto"/>
      <w:ind w:left="850"/>
    </w:pPr>
    <w:rPr>
      <w:lang w:eastAsia="en-US"/>
    </w:rPr>
  </w:style>
  <w:style w:type="paragraph" w:customStyle="1" w:styleId="Nzovpredpisu">
    <w:name w:val="Názov predpisu"/>
    <w:basedOn w:val="Normlny"/>
    <w:uiPriority w:val="99"/>
    <w:rsid w:val="00D275B0"/>
    <w:pPr>
      <w:spacing w:line="288" w:lineRule="auto"/>
      <w:jc w:val="center"/>
    </w:pPr>
    <w:rPr>
      <w:b/>
      <w:bCs/>
      <w:sz w:val="28"/>
      <w:szCs w:val="28"/>
    </w:rPr>
  </w:style>
  <w:style w:type="character" w:styleId="Vrazn">
    <w:name w:val="Strong"/>
    <w:qFormat/>
    <w:rsid w:val="00D275B0"/>
    <w:rPr>
      <w:rFonts w:cs="Times New Roman"/>
      <w:b/>
      <w:b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275B0"/>
    <w:pPr>
      <w:autoSpaceDE w:val="0"/>
      <w:autoSpaceDN w:val="0"/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275B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275B0"/>
    <w:rPr>
      <w:color w:val="605E5C"/>
      <w:shd w:val="clear" w:color="auto" w:fill="E1DFDD"/>
    </w:rPr>
  </w:style>
  <w:style w:type="numbering" w:customStyle="1" w:styleId="Bezzoznamu4">
    <w:name w:val="Bez zoznamu4"/>
    <w:next w:val="Bezzoznamu"/>
    <w:uiPriority w:val="99"/>
    <w:semiHidden/>
    <w:unhideWhenUsed/>
    <w:rsid w:val="00D275B0"/>
  </w:style>
  <w:style w:type="table" w:customStyle="1" w:styleId="Mriekatabuky3">
    <w:name w:val="Mriežka tabuľky3"/>
    <w:basedOn w:val="Normlnatabuka"/>
    <w:next w:val="Mriekatabuky"/>
    <w:rsid w:val="00D275B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5">
    <w:name w:val="Bez zoznamu5"/>
    <w:next w:val="Bezzoznamu"/>
    <w:uiPriority w:val="99"/>
    <w:semiHidden/>
    <w:unhideWhenUsed/>
    <w:rsid w:val="00D275B0"/>
  </w:style>
  <w:style w:type="table" w:customStyle="1" w:styleId="Mriekatabuky4">
    <w:name w:val="Mriežka tabuľky4"/>
    <w:basedOn w:val="Normlnatabuka"/>
    <w:next w:val="Mriekatabuky"/>
    <w:rsid w:val="00D275B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NumPar1">
    <w:name w:val="Manual NumPar 1"/>
    <w:basedOn w:val="Normlny"/>
    <w:next w:val="Text1"/>
    <w:rsid w:val="00D275B0"/>
    <w:pPr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govuk-body">
    <w:name w:val="govuk-body"/>
    <w:basedOn w:val="Normlny"/>
    <w:rsid w:val="00D275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3264</Words>
  <Characters>18608</Characters>
  <Application>Microsoft Office Word</Application>
  <DocSecurity>0</DocSecurity>
  <Lines>155</Lines>
  <Paragraphs>43</Paragraphs>
  <ScaleCrop>false</ScaleCrop>
  <Company/>
  <LinksUpToDate>false</LinksUpToDate>
  <CharactersWithSpaces>21829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Svedlarova Gabriela</cp:lastModifiedBy>
  <cp:revision>3</cp:revision>
  <cp:lastPrinted>2026-08-12T11:05:00Z</cp:lastPrinted>
  <dcterms:created xsi:type="dcterms:W3CDTF">2026-08-07T10:22:00Z</dcterms:created>
  <dcterms:modified xsi:type="dcterms:W3CDTF">2026-08-12T11:05:00Z</dcterms:modified>
</cp:coreProperties>
</file>